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CB" w:rsidRPr="009811A1" w:rsidRDefault="007804CB" w:rsidP="007804CB">
      <w:pPr>
        <w:pStyle w:val="Encabezado"/>
        <w:jc w:val="center"/>
        <w:rPr>
          <w:rFonts w:ascii="Arial" w:hAnsi="Arial" w:cs="Arial"/>
          <w:sz w:val="22"/>
          <w:szCs w:val="22"/>
        </w:rPr>
      </w:pPr>
      <w:r w:rsidRPr="009811A1">
        <w:rPr>
          <w:rFonts w:ascii="Arial" w:hAnsi="Arial" w:cs="Arial"/>
          <w:sz w:val="22"/>
          <w:szCs w:val="22"/>
        </w:rPr>
        <w:object w:dxaOrig="1440" w:dyaOrig="12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15pt;height:43.5pt" o:ole="">
            <v:imagedata r:id="rId7" o:title=""/>
          </v:shape>
          <o:OLEObject Type="Embed" ProgID="Unknown" ShapeID="_x0000_i1025" DrawAspect="Content" ObjectID="_1625636412" r:id="rId8"/>
        </w:object>
      </w:r>
    </w:p>
    <w:p w:rsidR="007804CB" w:rsidRPr="00860FA5" w:rsidRDefault="007804CB" w:rsidP="007804CB">
      <w:pPr>
        <w:pStyle w:val="Encabezado"/>
        <w:jc w:val="center"/>
        <w:rPr>
          <w:rFonts w:ascii="Arial" w:hAnsi="Arial" w:cs="Arial"/>
          <w:sz w:val="14"/>
          <w:szCs w:val="14"/>
          <w:u w:val="single"/>
        </w:rPr>
      </w:pPr>
    </w:p>
    <w:p w:rsidR="007804CB" w:rsidRPr="00860FA5" w:rsidRDefault="007804CB" w:rsidP="007804CB">
      <w:pPr>
        <w:pStyle w:val="Ttulo"/>
        <w:rPr>
          <w:rFonts w:ascii="Arial" w:hAnsi="Arial" w:cs="Arial"/>
          <w:sz w:val="14"/>
          <w:szCs w:val="14"/>
          <w:u w:val="single"/>
        </w:rPr>
      </w:pPr>
      <w:r w:rsidRPr="00860FA5">
        <w:rPr>
          <w:rFonts w:ascii="Arial" w:hAnsi="Arial" w:cs="Arial"/>
          <w:sz w:val="14"/>
          <w:szCs w:val="14"/>
          <w:u w:val="single"/>
        </w:rPr>
        <w:t>I N S T I T U T O   M E X I C A N O   D E L   S E G U R O   S O C I A L</w:t>
      </w:r>
    </w:p>
    <w:p w:rsidR="007804CB" w:rsidRPr="00860FA5" w:rsidRDefault="007804CB" w:rsidP="007804CB">
      <w:pPr>
        <w:jc w:val="center"/>
        <w:rPr>
          <w:rFonts w:ascii="Arial" w:hAnsi="Arial" w:cs="Arial"/>
          <w:b/>
          <w:sz w:val="14"/>
          <w:szCs w:val="14"/>
        </w:rPr>
      </w:pPr>
    </w:p>
    <w:p w:rsidR="007804CB" w:rsidRPr="00860FA5" w:rsidRDefault="007804CB" w:rsidP="007804CB">
      <w:pPr>
        <w:jc w:val="center"/>
        <w:rPr>
          <w:rFonts w:ascii="Arial" w:hAnsi="Arial" w:cs="Arial"/>
          <w:b/>
          <w:sz w:val="14"/>
          <w:szCs w:val="14"/>
        </w:rPr>
      </w:pPr>
      <w:r w:rsidRPr="00860FA5">
        <w:rPr>
          <w:rFonts w:ascii="Arial" w:hAnsi="Arial" w:cs="Arial"/>
          <w:b/>
          <w:sz w:val="14"/>
          <w:szCs w:val="14"/>
        </w:rPr>
        <w:t>SERVICIO DE RADIODIAGNOSTICO</w:t>
      </w:r>
    </w:p>
    <w:p w:rsidR="007804CB" w:rsidRPr="00860FA5" w:rsidRDefault="007804CB" w:rsidP="007804CB">
      <w:pPr>
        <w:jc w:val="center"/>
        <w:rPr>
          <w:rFonts w:ascii="Arial" w:hAnsi="Arial" w:cs="Arial"/>
          <w:b/>
          <w:sz w:val="14"/>
          <w:szCs w:val="14"/>
        </w:rPr>
      </w:pPr>
      <w:r w:rsidRPr="00860FA5">
        <w:rPr>
          <w:rFonts w:ascii="Arial" w:hAnsi="Arial" w:cs="Arial"/>
          <w:b/>
          <w:sz w:val="14"/>
          <w:szCs w:val="14"/>
        </w:rPr>
        <w:t>Hospital General de Zona # 5. Nogales, Sonora.</w:t>
      </w:r>
    </w:p>
    <w:p w:rsidR="007804CB" w:rsidRPr="00D062E9" w:rsidRDefault="007804CB" w:rsidP="00D062E9">
      <w:pPr>
        <w:pStyle w:val="Sinespaciado"/>
      </w:pPr>
    </w:p>
    <w:p w:rsidR="00D43636" w:rsidRPr="00D45614" w:rsidRDefault="00CE29F4" w:rsidP="00D062E9">
      <w:pPr>
        <w:pStyle w:val="Sinespaciado"/>
        <w:rPr>
          <w:b/>
          <w:sz w:val="19"/>
          <w:szCs w:val="19"/>
        </w:rPr>
      </w:pPr>
      <w:r w:rsidRPr="00D45614">
        <w:rPr>
          <w:b/>
          <w:sz w:val="19"/>
          <w:szCs w:val="19"/>
        </w:rPr>
        <w:t>FECHA: 25</w:t>
      </w:r>
      <w:r w:rsidR="007804CB" w:rsidRPr="00D45614">
        <w:rPr>
          <w:b/>
          <w:sz w:val="19"/>
          <w:szCs w:val="19"/>
        </w:rPr>
        <w:t xml:space="preserve"> DE </w:t>
      </w:r>
      <w:r w:rsidRPr="00D45614">
        <w:rPr>
          <w:b/>
          <w:sz w:val="19"/>
          <w:szCs w:val="19"/>
        </w:rPr>
        <w:t>JULIO</w:t>
      </w:r>
      <w:r w:rsidR="005A0E2C" w:rsidRPr="00D45614">
        <w:rPr>
          <w:b/>
          <w:sz w:val="19"/>
          <w:szCs w:val="19"/>
        </w:rPr>
        <w:t xml:space="preserve"> </w:t>
      </w:r>
      <w:r w:rsidR="007804CB" w:rsidRPr="00D45614">
        <w:rPr>
          <w:b/>
          <w:sz w:val="19"/>
          <w:szCs w:val="19"/>
        </w:rPr>
        <w:t xml:space="preserve"> 2019.</w:t>
      </w:r>
    </w:p>
    <w:p w:rsidR="00DE58D7" w:rsidRPr="00D45614" w:rsidRDefault="007804CB" w:rsidP="00D062E9">
      <w:pPr>
        <w:pStyle w:val="Sinespaciado"/>
        <w:rPr>
          <w:b/>
          <w:sz w:val="19"/>
          <w:szCs w:val="19"/>
        </w:rPr>
      </w:pPr>
      <w:r w:rsidRPr="00D45614">
        <w:rPr>
          <w:b/>
          <w:sz w:val="19"/>
          <w:szCs w:val="19"/>
        </w:rPr>
        <w:t xml:space="preserve">NOMBRE:   </w:t>
      </w:r>
      <w:r w:rsidR="00CE29F4" w:rsidRPr="00D45614">
        <w:rPr>
          <w:b/>
          <w:sz w:val="19"/>
          <w:szCs w:val="19"/>
        </w:rPr>
        <w:t>ESCALANTE OLIVARRIA TERESA DE JESUS.</w:t>
      </w:r>
    </w:p>
    <w:p w:rsidR="00DE58D7" w:rsidRPr="00D45614" w:rsidRDefault="007804CB" w:rsidP="00D062E9">
      <w:pPr>
        <w:pStyle w:val="Sinespaciado"/>
        <w:rPr>
          <w:b/>
          <w:sz w:val="19"/>
          <w:szCs w:val="19"/>
        </w:rPr>
      </w:pPr>
      <w:r w:rsidRPr="00D45614">
        <w:rPr>
          <w:b/>
          <w:sz w:val="19"/>
          <w:szCs w:val="19"/>
        </w:rPr>
        <w:t xml:space="preserve">SEGURIDAD SOCIAL: </w:t>
      </w:r>
      <w:r w:rsidR="005A0E2C" w:rsidRPr="00D45614">
        <w:rPr>
          <w:b/>
          <w:sz w:val="19"/>
          <w:szCs w:val="19"/>
        </w:rPr>
        <w:t>24</w:t>
      </w:r>
      <w:r w:rsidR="00CE29F4" w:rsidRPr="00D45614">
        <w:rPr>
          <w:b/>
          <w:sz w:val="19"/>
          <w:szCs w:val="19"/>
        </w:rPr>
        <w:t>85699323.</w:t>
      </w:r>
    </w:p>
    <w:p w:rsidR="00DE58D7" w:rsidRPr="00D45614" w:rsidRDefault="005A0E2C" w:rsidP="00D062E9">
      <w:pPr>
        <w:pStyle w:val="Sinespaciado"/>
        <w:rPr>
          <w:b/>
          <w:sz w:val="19"/>
          <w:szCs w:val="19"/>
        </w:rPr>
      </w:pPr>
      <w:r w:rsidRPr="00D45614">
        <w:rPr>
          <w:b/>
          <w:sz w:val="19"/>
          <w:szCs w:val="19"/>
        </w:rPr>
        <w:t>ESTUDIO: TC ABDOMEN Y PELVIS</w:t>
      </w:r>
      <w:r w:rsidR="007804CB" w:rsidRPr="00D45614">
        <w:rPr>
          <w:b/>
          <w:sz w:val="19"/>
          <w:szCs w:val="19"/>
        </w:rPr>
        <w:t xml:space="preserve"> SIMPLE Y CONTRASTADA</w:t>
      </w:r>
      <w:r w:rsidRPr="00D45614">
        <w:rPr>
          <w:b/>
          <w:sz w:val="19"/>
          <w:szCs w:val="19"/>
        </w:rPr>
        <w:t xml:space="preserve"> (TRIFASICA)</w:t>
      </w:r>
      <w:r w:rsidR="007804CB" w:rsidRPr="00D45614">
        <w:rPr>
          <w:b/>
          <w:sz w:val="19"/>
          <w:szCs w:val="19"/>
        </w:rPr>
        <w:t>.</w:t>
      </w:r>
    </w:p>
    <w:p w:rsidR="00DE58D7" w:rsidRPr="00D45614" w:rsidRDefault="00DE58D7" w:rsidP="00DE58D7">
      <w:pPr>
        <w:jc w:val="both"/>
        <w:rPr>
          <w:rFonts w:ascii="Arial" w:hAnsi="Arial" w:cs="Arial"/>
          <w:b/>
          <w:iCs/>
          <w:sz w:val="19"/>
          <w:szCs w:val="19"/>
          <w:u w:val="single"/>
          <w:lang w:val="es-MX"/>
        </w:rPr>
      </w:pPr>
    </w:p>
    <w:p w:rsidR="00DE58D7" w:rsidRPr="00D45614" w:rsidRDefault="00DE58D7" w:rsidP="00DE58D7">
      <w:pPr>
        <w:jc w:val="both"/>
        <w:rPr>
          <w:rFonts w:ascii="Arial" w:hAnsi="Arial" w:cs="Arial"/>
          <w:iCs/>
          <w:sz w:val="19"/>
          <w:szCs w:val="19"/>
          <w:lang w:val="es-MX"/>
        </w:rPr>
      </w:pPr>
      <w:r w:rsidRPr="00D45614">
        <w:rPr>
          <w:rFonts w:ascii="Arial" w:hAnsi="Arial" w:cs="Arial"/>
          <w:b/>
          <w:iCs/>
          <w:sz w:val="19"/>
          <w:szCs w:val="19"/>
          <w:u w:val="single"/>
          <w:lang w:val="es-MX"/>
        </w:rPr>
        <w:t>HALLAZGOS</w:t>
      </w:r>
      <w:r w:rsidR="00CE29F4" w:rsidRPr="00D45614">
        <w:rPr>
          <w:rFonts w:ascii="Arial" w:hAnsi="Arial" w:cs="Arial"/>
          <w:b/>
          <w:iCs/>
          <w:sz w:val="19"/>
          <w:szCs w:val="19"/>
          <w:u w:val="single"/>
          <w:lang w:val="es-MX"/>
        </w:rPr>
        <w:t xml:space="preserve"> ESPECIFICOS</w:t>
      </w:r>
      <w:r w:rsidRPr="00D45614">
        <w:rPr>
          <w:rFonts w:ascii="Arial" w:hAnsi="Arial" w:cs="Arial"/>
          <w:iCs/>
          <w:sz w:val="19"/>
          <w:szCs w:val="19"/>
          <w:lang w:val="es-MX"/>
        </w:rPr>
        <w:t>:</w:t>
      </w:r>
    </w:p>
    <w:p w:rsidR="00CE29F4" w:rsidRPr="00D45614" w:rsidRDefault="00CE29F4" w:rsidP="00DE58D7">
      <w:pPr>
        <w:jc w:val="both"/>
        <w:rPr>
          <w:rFonts w:ascii="Arial" w:hAnsi="Arial" w:cs="Arial"/>
          <w:iCs/>
          <w:sz w:val="19"/>
          <w:szCs w:val="19"/>
          <w:lang w:val="es-MX"/>
        </w:rPr>
      </w:pPr>
    </w:p>
    <w:p w:rsidR="00CE29F4" w:rsidRPr="00D45614" w:rsidRDefault="00CE29F4" w:rsidP="00DE58D7">
      <w:pPr>
        <w:jc w:val="both"/>
        <w:rPr>
          <w:rFonts w:ascii="Arial" w:hAnsi="Arial" w:cs="Arial"/>
          <w:iCs/>
          <w:sz w:val="19"/>
          <w:szCs w:val="19"/>
          <w:lang w:val="es-MX"/>
        </w:rPr>
      </w:pPr>
      <w:r w:rsidRPr="00D45614">
        <w:rPr>
          <w:rFonts w:ascii="Arial" w:hAnsi="Arial" w:cs="Arial"/>
          <w:iCs/>
          <w:sz w:val="19"/>
          <w:szCs w:val="19"/>
          <w:lang w:val="es-MX"/>
        </w:rPr>
        <w:t xml:space="preserve">En lo valorable de los cortes de pulmón ambas bases  se identifican cambios </w:t>
      </w:r>
      <w:proofErr w:type="spellStart"/>
      <w:r w:rsidRPr="00D45614">
        <w:rPr>
          <w:rFonts w:ascii="Arial" w:hAnsi="Arial" w:cs="Arial"/>
          <w:iCs/>
          <w:sz w:val="19"/>
          <w:szCs w:val="19"/>
          <w:lang w:val="es-MX"/>
        </w:rPr>
        <w:t>fibrocicatriales</w:t>
      </w:r>
      <w:proofErr w:type="spellEnd"/>
      <w:r w:rsidRPr="00D45614">
        <w:rPr>
          <w:rFonts w:ascii="Arial" w:hAnsi="Arial" w:cs="Arial"/>
          <w:iCs/>
          <w:sz w:val="19"/>
          <w:szCs w:val="19"/>
          <w:lang w:val="es-MX"/>
        </w:rPr>
        <w:t xml:space="preserve"> bilateral, sin evidencia de lesiones nodulares.</w:t>
      </w:r>
    </w:p>
    <w:p w:rsidR="005A0E2C" w:rsidRPr="00D45614" w:rsidRDefault="00CE29F4" w:rsidP="00DE58D7">
      <w:pPr>
        <w:jc w:val="both"/>
        <w:rPr>
          <w:rFonts w:ascii="Arial" w:hAnsi="Arial" w:cs="Arial"/>
          <w:iCs/>
          <w:sz w:val="19"/>
          <w:szCs w:val="19"/>
          <w:lang w:val="es-MX"/>
        </w:rPr>
      </w:pPr>
      <w:r w:rsidRPr="00D45614">
        <w:rPr>
          <w:rFonts w:ascii="Arial" w:hAnsi="Arial" w:cs="Arial"/>
          <w:iCs/>
          <w:sz w:val="19"/>
          <w:szCs w:val="19"/>
          <w:lang w:val="es-MX"/>
        </w:rPr>
        <w:t>En tejido celular subcutáneo</w:t>
      </w:r>
      <w:r w:rsidR="00422BCD" w:rsidRPr="00D45614">
        <w:rPr>
          <w:rFonts w:ascii="Arial" w:hAnsi="Arial" w:cs="Arial"/>
          <w:iCs/>
          <w:sz w:val="19"/>
          <w:szCs w:val="19"/>
          <w:lang w:val="es-MX"/>
        </w:rPr>
        <w:t xml:space="preserve"> a nivel de </w:t>
      </w:r>
      <w:proofErr w:type="spellStart"/>
      <w:r w:rsidR="00422BCD" w:rsidRPr="00D45614">
        <w:rPr>
          <w:rFonts w:ascii="Arial" w:hAnsi="Arial" w:cs="Arial"/>
          <w:iCs/>
          <w:sz w:val="19"/>
          <w:szCs w:val="19"/>
          <w:lang w:val="es-MX"/>
        </w:rPr>
        <w:t>mesogastrio</w:t>
      </w:r>
      <w:proofErr w:type="spellEnd"/>
      <w:r w:rsidR="00DE58D7" w:rsidRPr="00D45614">
        <w:rPr>
          <w:rFonts w:ascii="Arial" w:hAnsi="Arial" w:cs="Arial"/>
          <w:iCs/>
          <w:sz w:val="19"/>
          <w:szCs w:val="19"/>
          <w:lang w:val="es-MX"/>
        </w:rPr>
        <w:t xml:space="preserve"> </w:t>
      </w:r>
      <w:r w:rsidR="00422BCD" w:rsidRPr="00D45614">
        <w:rPr>
          <w:rFonts w:ascii="Arial" w:hAnsi="Arial" w:cs="Arial"/>
          <w:iCs/>
          <w:sz w:val="19"/>
          <w:szCs w:val="19"/>
          <w:lang w:val="es-MX"/>
        </w:rPr>
        <w:t xml:space="preserve">se observan </w:t>
      </w:r>
      <w:proofErr w:type="spellStart"/>
      <w:r w:rsidR="00422BCD" w:rsidRPr="00D45614">
        <w:rPr>
          <w:rFonts w:ascii="Arial" w:hAnsi="Arial" w:cs="Arial"/>
          <w:iCs/>
          <w:sz w:val="19"/>
          <w:szCs w:val="19"/>
          <w:lang w:val="es-MX"/>
        </w:rPr>
        <w:t>multiples</w:t>
      </w:r>
      <w:proofErr w:type="spellEnd"/>
      <w:r w:rsidRPr="00D45614">
        <w:rPr>
          <w:rFonts w:ascii="Arial" w:hAnsi="Arial" w:cs="Arial"/>
          <w:iCs/>
          <w:sz w:val="19"/>
          <w:szCs w:val="19"/>
          <w:lang w:val="es-MX"/>
        </w:rPr>
        <w:t xml:space="preserve"> lesiones nodulares las cuales </w:t>
      </w:r>
      <w:r w:rsidR="005A0E2C" w:rsidRPr="00D45614">
        <w:rPr>
          <w:rFonts w:ascii="Arial" w:hAnsi="Arial" w:cs="Arial"/>
          <w:iCs/>
          <w:sz w:val="19"/>
          <w:szCs w:val="19"/>
          <w:lang w:val="es-MX"/>
        </w:rPr>
        <w:t>presenta</w:t>
      </w:r>
      <w:r w:rsidR="00422BCD" w:rsidRPr="00D45614">
        <w:rPr>
          <w:rFonts w:ascii="Arial" w:hAnsi="Arial" w:cs="Arial"/>
          <w:iCs/>
          <w:sz w:val="19"/>
          <w:szCs w:val="19"/>
          <w:lang w:val="es-MX"/>
        </w:rPr>
        <w:t xml:space="preserve"> estriación de la grasa adyacente y centro </w:t>
      </w:r>
      <w:proofErr w:type="spellStart"/>
      <w:r w:rsidR="00422BCD" w:rsidRPr="00D45614">
        <w:rPr>
          <w:rFonts w:ascii="Arial" w:hAnsi="Arial" w:cs="Arial"/>
          <w:iCs/>
          <w:sz w:val="19"/>
          <w:szCs w:val="19"/>
          <w:lang w:val="es-MX"/>
        </w:rPr>
        <w:t>hipodenso</w:t>
      </w:r>
      <w:proofErr w:type="spellEnd"/>
      <w:r w:rsidR="005A0E2C" w:rsidRPr="00D45614">
        <w:rPr>
          <w:rFonts w:ascii="Arial" w:hAnsi="Arial" w:cs="Arial"/>
          <w:iCs/>
          <w:sz w:val="19"/>
          <w:szCs w:val="19"/>
          <w:lang w:val="es-MX"/>
        </w:rPr>
        <w:t xml:space="preserve">, con medida de </w:t>
      </w:r>
      <w:r w:rsidR="00422BCD" w:rsidRPr="00D45614">
        <w:rPr>
          <w:rFonts w:ascii="Arial" w:hAnsi="Arial" w:cs="Arial"/>
          <w:iCs/>
          <w:sz w:val="19"/>
          <w:szCs w:val="19"/>
          <w:lang w:val="es-MX"/>
        </w:rPr>
        <w:t xml:space="preserve">8 mm en su eje corto y no  presentan realce </w:t>
      </w:r>
      <w:r w:rsidR="005A0E2C" w:rsidRPr="00D45614">
        <w:rPr>
          <w:rFonts w:ascii="Arial" w:hAnsi="Arial" w:cs="Arial"/>
          <w:iCs/>
          <w:sz w:val="19"/>
          <w:szCs w:val="19"/>
          <w:lang w:val="es-MX"/>
        </w:rPr>
        <w:t>al medio de contraste.</w:t>
      </w:r>
    </w:p>
    <w:p w:rsidR="005A0E2C" w:rsidRPr="00D45614" w:rsidRDefault="005A0E2C" w:rsidP="00DE58D7">
      <w:pPr>
        <w:jc w:val="both"/>
        <w:rPr>
          <w:rFonts w:ascii="Arial" w:hAnsi="Arial" w:cs="Arial"/>
          <w:iCs/>
          <w:sz w:val="19"/>
          <w:szCs w:val="19"/>
          <w:lang w:val="es-MX"/>
        </w:rPr>
      </w:pPr>
      <w:r w:rsidRPr="00D45614">
        <w:rPr>
          <w:rFonts w:ascii="Arial" w:hAnsi="Arial" w:cs="Arial"/>
          <w:iCs/>
          <w:sz w:val="19"/>
          <w:szCs w:val="19"/>
          <w:lang w:val="es-MX"/>
        </w:rPr>
        <w:t>E</w:t>
      </w:r>
      <w:r w:rsidR="00DE58D7" w:rsidRPr="00D45614">
        <w:rPr>
          <w:rFonts w:ascii="Arial" w:hAnsi="Arial" w:cs="Arial"/>
          <w:iCs/>
          <w:sz w:val="19"/>
          <w:szCs w:val="19"/>
          <w:lang w:val="es-MX"/>
        </w:rPr>
        <w:t xml:space="preserve">structuras óseas </w:t>
      </w:r>
      <w:r w:rsidRPr="00D45614">
        <w:rPr>
          <w:rFonts w:ascii="Arial" w:hAnsi="Arial" w:cs="Arial"/>
          <w:iCs/>
          <w:sz w:val="19"/>
          <w:szCs w:val="19"/>
          <w:lang w:val="es-MX"/>
        </w:rPr>
        <w:t xml:space="preserve">con presencia de cambios </w:t>
      </w:r>
      <w:proofErr w:type="spellStart"/>
      <w:r w:rsidRPr="00D45614">
        <w:rPr>
          <w:rFonts w:ascii="Arial" w:hAnsi="Arial" w:cs="Arial"/>
          <w:iCs/>
          <w:sz w:val="19"/>
          <w:szCs w:val="19"/>
          <w:lang w:val="es-MX"/>
        </w:rPr>
        <w:t>osteodegenerativos</w:t>
      </w:r>
      <w:proofErr w:type="spellEnd"/>
      <w:r w:rsidR="001D650D" w:rsidRPr="00D45614">
        <w:rPr>
          <w:rFonts w:ascii="Arial" w:hAnsi="Arial" w:cs="Arial"/>
          <w:iCs/>
          <w:sz w:val="19"/>
          <w:szCs w:val="19"/>
          <w:lang w:val="es-MX"/>
        </w:rPr>
        <w:t>. S</w:t>
      </w:r>
      <w:r w:rsidRPr="00D45614">
        <w:rPr>
          <w:rFonts w:ascii="Arial" w:hAnsi="Arial" w:cs="Arial"/>
          <w:iCs/>
          <w:sz w:val="19"/>
          <w:szCs w:val="19"/>
          <w:lang w:val="es-MX"/>
        </w:rPr>
        <w:t xml:space="preserve">in evidencia de solución de continuidad, ni lesiones líticas ni </w:t>
      </w:r>
      <w:proofErr w:type="spellStart"/>
      <w:r w:rsidRPr="00D45614">
        <w:rPr>
          <w:rFonts w:ascii="Arial" w:hAnsi="Arial" w:cs="Arial"/>
          <w:iCs/>
          <w:sz w:val="19"/>
          <w:szCs w:val="19"/>
          <w:lang w:val="es-MX"/>
        </w:rPr>
        <w:t>blasticas</w:t>
      </w:r>
      <w:proofErr w:type="spellEnd"/>
      <w:r w:rsidRPr="00D45614">
        <w:rPr>
          <w:rFonts w:ascii="Arial" w:hAnsi="Arial" w:cs="Arial"/>
          <w:iCs/>
          <w:sz w:val="19"/>
          <w:szCs w:val="19"/>
          <w:lang w:val="es-MX"/>
        </w:rPr>
        <w:t>.</w:t>
      </w:r>
    </w:p>
    <w:p w:rsidR="00447CF1" w:rsidRPr="00D45614" w:rsidRDefault="00DE58D7" w:rsidP="00DE58D7">
      <w:pPr>
        <w:jc w:val="both"/>
        <w:rPr>
          <w:rFonts w:ascii="Arial" w:hAnsi="Arial" w:cs="Arial"/>
          <w:iCs/>
          <w:sz w:val="19"/>
          <w:szCs w:val="19"/>
          <w:lang w:val="es-MX"/>
        </w:rPr>
      </w:pPr>
      <w:r w:rsidRPr="00D45614">
        <w:rPr>
          <w:rFonts w:ascii="Arial" w:hAnsi="Arial" w:cs="Arial"/>
          <w:iCs/>
          <w:sz w:val="19"/>
          <w:szCs w:val="19"/>
          <w:lang w:val="es-MX"/>
        </w:rPr>
        <w:t>El Hígado</w:t>
      </w:r>
      <w:r w:rsidR="00422BCD" w:rsidRPr="00D45614">
        <w:rPr>
          <w:rFonts w:ascii="Arial" w:hAnsi="Arial" w:cs="Arial"/>
          <w:iCs/>
          <w:sz w:val="19"/>
          <w:szCs w:val="19"/>
          <w:lang w:val="es-MX"/>
        </w:rPr>
        <w:t xml:space="preserve"> </w:t>
      </w:r>
      <w:r w:rsidR="001D650D" w:rsidRPr="00D45614">
        <w:rPr>
          <w:rFonts w:ascii="Arial" w:hAnsi="Arial" w:cs="Arial"/>
          <w:iCs/>
          <w:sz w:val="19"/>
          <w:szCs w:val="19"/>
          <w:lang w:val="es-MX"/>
        </w:rPr>
        <w:t xml:space="preserve"> </w:t>
      </w:r>
      <w:r w:rsidR="00422BCD" w:rsidRPr="00D45614">
        <w:rPr>
          <w:rFonts w:ascii="Arial" w:hAnsi="Arial" w:cs="Arial"/>
          <w:iCs/>
          <w:sz w:val="19"/>
          <w:szCs w:val="19"/>
          <w:lang w:val="es-MX"/>
        </w:rPr>
        <w:t xml:space="preserve"> conserva su morfología habitual es </w:t>
      </w:r>
      <w:r w:rsidR="001D650D" w:rsidRPr="00D45614">
        <w:rPr>
          <w:rFonts w:ascii="Arial" w:hAnsi="Arial" w:cs="Arial"/>
          <w:iCs/>
          <w:sz w:val="19"/>
          <w:szCs w:val="19"/>
          <w:lang w:val="es-MX"/>
        </w:rPr>
        <w:t xml:space="preserve">de bordes lobulados, </w:t>
      </w:r>
      <w:r w:rsidR="00422BCD" w:rsidRPr="00D45614">
        <w:rPr>
          <w:rFonts w:ascii="Arial" w:hAnsi="Arial" w:cs="Arial"/>
          <w:iCs/>
          <w:sz w:val="19"/>
          <w:szCs w:val="19"/>
          <w:lang w:val="es-MX"/>
        </w:rPr>
        <w:t>con medida de 18.7</w:t>
      </w:r>
      <w:r w:rsidR="001D650D" w:rsidRPr="00D45614">
        <w:rPr>
          <w:rFonts w:ascii="Arial" w:hAnsi="Arial" w:cs="Arial"/>
          <w:iCs/>
          <w:sz w:val="19"/>
          <w:szCs w:val="19"/>
          <w:lang w:val="es-MX"/>
        </w:rPr>
        <w:t xml:space="preserve"> cm en su eje longitudinal mayor</w:t>
      </w:r>
      <w:r w:rsidR="00422BCD" w:rsidRPr="00D45614">
        <w:rPr>
          <w:rFonts w:ascii="Arial" w:hAnsi="Arial" w:cs="Arial"/>
          <w:iCs/>
          <w:sz w:val="19"/>
          <w:szCs w:val="19"/>
          <w:lang w:val="es-MX"/>
        </w:rPr>
        <w:t xml:space="preserve">, parénquima se aprecia heterogéneo </w:t>
      </w:r>
      <w:r w:rsidR="001D650D" w:rsidRPr="00D45614">
        <w:rPr>
          <w:rFonts w:ascii="Arial" w:hAnsi="Arial" w:cs="Arial"/>
          <w:iCs/>
          <w:sz w:val="19"/>
          <w:szCs w:val="19"/>
          <w:lang w:val="es-MX"/>
        </w:rPr>
        <w:t xml:space="preserve"> a expensas de</w:t>
      </w:r>
      <w:r w:rsidR="00447CF1" w:rsidRPr="00D45614">
        <w:rPr>
          <w:rFonts w:ascii="Arial" w:hAnsi="Arial" w:cs="Arial"/>
          <w:iCs/>
          <w:sz w:val="19"/>
          <w:szCs w:val="19"/>
          <w:lang w:val="es-MX"/>
        </w:rPr>
        <w:t xml:space="preserve"> dos </w:t>
      </w:r>
      <w:r w:rsidR="001D650D" w:rsidRPr="00D45614">
        <w:rPr>
          <w:rFonts w:ascii="Arial" w:hAnsi="Arial" w:cs="Arial"/>
          <w:iCs/>
          <w:sz w:val="19"/>
          <w:szCs w:val="19"/>
          <w:lang w:val="es-MX"/>
        </w:rPr>
        <w:t xml:space="preserve"> </w:t>
      </w:r>
      <w:r w:rsidR="00447CF1" w:rsidRPr="00D45614">
        <w:rPr>
          <w:rFonts w:ascii="Arial" w:hAnsi="Arial" w:cs="Arial"/>
          <w:iCs/>
          <w:sz w:val="19"/>
          <w:szCs w:val="19"/>
          <w:lang w:val="es-MX"/>
        </w:rPr>
        <w:t>lesiones</w:t>
      </w:r>
      <w:r w:rsidR="001D650D" w:rsidRPr="00D45614">
        <w:rPr>
          <w:rFonts w:ascii="Arial" w:hAnsi="Arial" w:cs="Arial"/>
          <w:iCs/>
          <w:sz w:val="19"/>
          <w:szCs w:val="19"/>
          <w:lang w:val="es-MX"/>
        </w:rPr>
        <w:t xml:space="preserve"> </w:t>
      </w:r>
      <w:proofErr w:type="spellStart"/>
      <w:r w:rsidR="001D650D" w:rsidRPr="00D45614">
        <w:rPr>
          <w:rFonts w:ascii="Arial" w:hAnsi="Arial" w:cs="Arial"/>
          <w:iCs/>
          <w:sz w:val="19"/>
          <w:szCs w:val="19"/>
          <w:lang w:val="es-MX"/>
        </w:rPr>
        <w:t>hipodensa</w:t>
      </w:r>
      <w:r w:rsidR="00447CF1" w:rsidRPr="00D45614">
        <w:rPr>
          <w:rFonts w:ascii="Arial" w:hAnsi="Arial" w:cs="Arial"/>
          <w:iCs/>
          <w:sz w:val="19"/>
          <w:szCs w:val="19"/>
          <w:lang w:val="es-MX"/>
        </w:rPr>
        <w:t>s</w:t>
      </w:r>
      <w:proofErr w:type="spellEnd"/>
      <w:r w:rsidR="001D650D" w:rsidRPr="00D45614">
        <w:rPr>
          <w:rFonts w:ascii="Arial" w:hAnsi="Arial" w:cs="Arial"/>
          <w:iCs/>
          <w:sz w:val="19"/>
          <w:szCs w:val="19"/>
          <w:lang w:val="es-MX"/>
        </w:rPr>
        <w:t xml:space="preserve">, de morfología ovalada, de márgenes </w:t>
      </w:r>
      <w:r w:rsidR="00447CF1" w:rsidRPr="00D45614">
        <w:rPr>
          <w:rFonts w:ascii="Arial" w:hAnsi="Arial" w:cs="Arial"/>
          <w:iCs/>
          <w:sz w:val="19"/>
          <w:szCs w:val="19"/>
          <w:lang w:val="es-MX"/>
        </w:rPr>
        <w:t>mal</w:t>
      </w:r>
      <w:r w:rsidR="001D650D" w:rsidRPr="00D45614">
        <w:rPr>
          <w:rFonts w:ascii="Arial" w:hAnsi="Arial" w:cs="Arial"/>
          <w:iCs/>
          <w:sz w:val="19"/>
          <w:szCs w:val="19"/>
          <w:lang w:val="es-MX"/>
        </w:rPr>
        <w:t xml:space="preserve"> definidos la</w:t>
      </w:r>
      <w:r w:rsidR="00447CF1" w:rsidRPr="00D45614">
        <w:rPr>
          <w:rFonts w:ascii="Arial" w:hAnsi="Arial" w:cs="Arial"/>
          <w:iCs/>
          <w:sz w:val="19"/>
          <w:szCs w:val="19"/>
          <w:lang w:val="es-MX"/>
        </w:rPr>
        <w:t>s</w:t>
      </w:r>
      <w:r w:rsidR="001D650D" w:rsidRPr="00D45614">
        <w:rPr>
          <w:rFonts w:ascii="Arial" w:hAnsi="Arial" w:cs="Arial"/>
          <w:iCs/>
          <w:sz w:val="19"/>
          <w:szCs w:val="19"/>
          <w:lang w:val="es-MX"/>
        </w:rPr>
        <w:t xml:space="preserve"> cual</w:t>
      </w:r>
      <w:r w:rsidR="00447CF1" w:rsidRPr="00D45614">
        <w:rPr>
          <w:rFonts w:ascii="Arial" w:hAnsi="Arial" w:cs="Arial"/>
          <w:iCs/>
          <w:sz w:val="19"/>
          <w:szCs w:val="19"/>
          <w:lang w:val="es-MX"/>
        </w:rPr>
        <w:t>es</w:t>
      </w:r>
      <w:r w:rsidR="001D650D" w:rsidRPr="00D45614">
        <w:rPr>
          <w:rFonts w:ascii="Arial" w:hAnsi="Arial" w:cs="Arial"/>
          <w:iCs/>
          <w:sz w:val="19"/>
          <w:szCs w:val="19"/>
          <w:lang w:val="es-MX"/>
        </w:rPr>
        <w:t xml:space="preserve"> mide</w:t>
      </w:r>
      <w:r w:rsidR="00447CF1" w:rsidRPr="00D45614">
        <w:rPr>
          <w:rFonts w:ascii="Arial" w:hAnsi="Arial" w:cs="Arial"/>
          <w:iCs/>
          <w:sz w:val="19"/>
          <w:szCs w:val="19"/>
          <w:lang w:val="es-MX"/>
        </w:rPr>
        <w:t>n</w:t>
      </w:r>
      <w:r w:rsidR="001D650D" w:rsidRPr="00D45614">
        <w:rPr>
          <w:rFonts w:ascii="Arial" w:hAnsi="Arial" w:cs="Arial"/>
          <w:iCs/>
          <w:sz w:val="19"/>
          <w:szCs w:val="19"/>
          <w:lang w:val="es-MX"/>
        </w:rPr>
        <w:t xml:space="preserve">  aproximadamente</w:t>
      </w:r>
      <w:r w:rsidR="00893844" w:rsidRPr="00D45614">
        <w:rPr>
          <w:rFonts w:ascii="Arial" w:hAnsi="Arial" w:cs="Arial"/>
          <w:iCs/>
          <w:sz w:val="19"/>
          <w:szCs w:val="19"/>
          <w:lang w:val="es-MX"/>
        </w:rPr>
        <w:t xml:space="preserve"> de </w:t>
      </w:r>
      <w:r w:rsidR="00447CF1" w:rsidRPr="00D45614">
        <w:rPr>
          <w:rFonts w:ascii="Arial" w:hAnsi="Arial" w:cs="Arial"/>
          <w:iCs/>
          <w:sz w:val="19"/>
          <w:szCs w:val="19"/>
          <w:lang w:val="es-MX"/>
        </w:rPr>
        <w:t>69 x 68 x  46</w:t>
      </w:r>
      <w:r w:rsidR="00893844" w:rsidRPr="00D45614">
        <w:rPr>
          <w:rFonts w:ascii="Arial" w:hAnsi="Arial" w:cs="Arial"/>
          <w:iCs/>
          <w:sz w:val="19"/>
          <w:szCs w:val="19"/>
          <w:lang w:val="es-MX"/>
        </w:rPr>
        <w:t xml:space="preserve"> mm</w:t>
      </w:r>
      <w:r w:rsidR="00447CF1" w:rsidRPr="00D45614">
        <w:rPr>
          <w:rFonts w:ascii="Arial" w:hAnsi="Arial" w:cs="Arial"/>
          <w:iCs/>
          <w:sz w:val="19"/>
          <w:szCs w:val="19"/>
          <w:lang w:val="es-MX"/>
        </w:rPr>
        <w:t>, con volumen de 112 cc y 54 x 46 x 32 mm, con volumen de 4</w:t>
      </w:r>
      <w:r w:rsidR="00447CF1" w:rsidRPr="00D45614">
        <w:rPr>
          <w:rFonts w:ascii="Arial" w:hAnsi="Arial" w:cs="Arial"/>
          <w:iCs/>
          <w:sz w:val="19"/>
          <w:szCs w:val="19"/>
          <w:lang w:val="es-MX"/>
        </w:rPr>
        <w:t>2 cc</w:t>
      </w:r>
      <w:r w:rsidR="00447CF1" w:rsidRPr="00D45614">
        <w:rPr>
          <w:rFonts w:ascii="Arial" w:hAnsi="Arial" w:cs="Arial"/>
          <w:iCs/>
          <w:sz w:val="19"/>
          <w:szCs w:val="19"/>
          <w:lang w:val="es-MX"/>
        </w:rPr>
        <w:t xml:space="preserve"> </w:t>
      </w:r>
      <w:r w:rsidR="001D650D" w:rsidRPr="00D45614">
        <w:rPr>
          <w:rFonts w:ascii="Arial" w:hAnsi="Arial" w:cs="Arial"/>
          <w:iCs/>
          <w:sz w:val="19"/>
          <w:szCs w:val="19"/>
          <w:lang w:val="es-MX"/>
        </w:rPr>
        <w:t xml:space="preserve">con </w:t>
      </w:r>
      <w:r w:rsidR="00893844" w:rsidRPr="00D45614">
        <w:rPr>
          <w:rFonts w:ascii="Arial" w:hAnsi="Arial" w:cs="Arial"/>
          <w:iCs/>
          <w:sz w:val="19"/>
          <w:szCs w:val="19"/>
          <w:lang w:val="es-MX"/>
        </w:rPr>
        <w:t>densidad</w:t>
      </w:r>
      <w:r w:rsidR="00447CF1" w:rsidRPr="00D45614">
        <w:rPr>
          <w:rFonts w:ascii="Arial" w:hAnsi="Arial" w:cs="Arial"/>
          <w:iCs/>
          <w:sz w:val="19"/>
          <w:szCs w:val="19"/>
          <w:lang w:val="es-MX"/>
        </w:rPr>
        <w:t xml:space="preserve"> promedio de hasta 57</w:t>
      </w:r>
      <w:r w:rsidR="001D650D" w:rsidRPr="00D45614">
        <w:rPr>
          <w:rFonts w:ascii="Arial" w:hAnsi="Arial" w:cs="Arial"/>
          <w:iCs/>
          <w:sz w:val="19"/>
          <w:szCs w:val="19"/>
          <w:lang w:val="es-MX"/>
        </w:rPr>
        <w:t xml:space="preserve"> UH, </w:t>
      </w:r>
      <w:r w:rsidR="00893844" w:rsidRPr="00D45614">
        <w:rPr>
          <w:rFonts w:ascii="Arial" w:hAnsi="Arial" w:cs="Arial"/>
          <w:iCs/>
          <w:sz w:val="19"/>
          <w:szCs w:val="19"/>
          <w:lang w:val="es-MX"/>
        </w:rPr>
        <w:t xml:space="preserve">que al medio de contrate presenta realce </w:t>
      </w:r>
      <w:proofErr w:type="spellStart"/>
      <w:r w:rsidR="00893844" w:rsidRPr="00D45614">
        <w:rPr>
          <w:rFonts w:ascii="Arial" w:hAnsi="Arial" w:cs="Arial"/>
          <w:iCs/>
          <w:sz w:val="19"/>
          <w:szCs w:val="19"/>
          <w:lang w:val="es-MX"/>
        </w:rPr>
        <w:t>hiperdenso</w:t>
      </w:r>
      <w:proofErr w:type="spellEnd"/>
      <w:r w:rsidR="00893844" w:rsidRPr="00D45614">
        <w:rPr>
          <w:rFonts w:ascii="Arial" w:hAnsi="Arial" w:cs="Arial"/>
          <w:iCs/>
          <w:sz w:val="19"/>
          <w:szCs w:val="19"/>
          <w:lang w:val="es-MX"/>
        </w:rPr>
        <w:t xml:space="preserve"> p</w:t>
      </w:r>
      <w:r w:rsidR="00447CF1" w:rsidRPr="00D45614">
        <w:rPr>
          <w:rFonts w:ascii="Arial" w:hAnsi="Arial" w:cs="Arial"/>
          <w:iCs/>
          <w:sz w:val="19"/>
          <w:szCs w:val="19"/>
          <w:lang w:val="es-MX"/>
        </w:rPr>
        <w:t>eriférico de su pared de hasta 76</w:t>
      </w:r>
      <w:r w:rsidR="00893844" w:rsidRPr="00D45614">
        <w:rPr>
          <w:rFonts w:ascii="Arial" w:hAnsi="Arial" w:cs="Arial"/>
          <w:iCs/>
          <w:sz w:val="19"/>
          <w:szCs w:val="19"/>
          <w:lang w:val="es-MX"/>
        </w:rPr>
        <w:t xml:space="preserve"> UH</w:t>
      </w:r>
      <w:r w:rsidR="00860FA5" w:rsidRPr="00D45614">
        <w:rPr>
          <w:rFonts w:ascii="Arial" w:hAnsi="Arial" w:cs="Arial"/>
          <w:iCs/>
          <w:sz w:val="19"/>
          <w:szCs w:val="19"/>
          <w:lang w:val="es-MX"/>
        </w:rPr>
        <w:t>, con grosor de 7 mm</w:t>
      </w:r>
      <w:r w:rsidR="00BF0251" w:rsidRPr="00D45614">
        <w:rPr>
          <w:rFonts w:ascii="Arial" w:hAnsi="Arial" w:cs="Arial"/>
          <w:iCs/>
          <w:sz w:val="19"/>
          <w:szCs w:val="19"/>
          <w:lang w:val="es-MX"/>
        </w:rPr>
        <w:t>,</w:t>
      </w:r>
      <w:r w:rsidR="00860FA5" w:rsidRPr="00D45614">
        <w:rPr>
          <w:rFonts w:ascii="Arial" w:hAnsi="Arial" w:cs="Arial"/>
          <w:iCs/>
          <w:sz w:val="19"/>
          <w:szCs w:val="19"/>
          <w:lang w:val="es-MX"/>
        </w:rPr>
        <w:t xml:space="preserve"> la</w:t>
      </w:r>
      <w:r w:rsidR="00447CF1" w:rsidRPr="00D45614">
        <w:rPr>
          <w:rFonts w:ascii="Arial" w:hAnsi="Arial" w:cs="Arial"/>
          <w:iCs/>
          <w:sz w:val="19"/>
          <w:szCs w:val="19"/>
          <w:lang w:val="es-MX"/>
        </w:rPr>
        <w:t>s</w:t>
      </w:r>
      <w:r w:rsidR="00860FA5" w:rsidRPr="00D45614">
        <w:rPr>
          <w:rFonts w:ascii="Arial" w:hAnsi="Arial" w:cs="Arial"/>
          <w:iCs/>
          <w:sz w:val="19"/>
          <w:szCs w:val="19"/>
          <w:lang w:val="es-MX"/>
        </w:rPr>
        <w:t xml:space="preserve"> </w:t>
      </w:r>
      <w:r w:rsidR="00D45614" w:rsidRPr="00D45614">
        <w:rPr>
          <w:rFonts w:ascii="Arial" w:hAnsi="Arial" w:cs="Arial"/>
          <w:iCs/>
          <w:sz w:val="19"/>
          <w:szCs w:val="19"/>
          <w:lang w:val="es-MX"/>
        </w:rPr>
        <w:t>lesiones</w:t>
      </w:r>
      <w:r w:rsidR="00860FA5" w:rsidRPr="00D45614">
        <w:rPr>
          <w:rFonts w:ascii="Arial" w:hAnsi="Arial" w:cs="Arial"/>
          <w:iCs/>
          <w:sz w:val="19"/>
          <w:szCs w:val="19"/>
          <w:lang w:val="es-MX"/>
        </w:rPr>
        <w:t xml:space="preserve"> presenta</w:t>
      </w:r>
      <w:r w:rsidR="00447CF1" w:rsidRPr="00D45614">
        <w:rPr>
          <w:rFonts w:ascii="Arial" w:hAnsi="Arial" w:cs="Arial"/>
          <w:iCs/>
          <w:sz w:val="19"/>
          <w:szCs w:val="19"/>
          <w:lang w:val="es-MX"/>
        </w:rPr>
        <w:t>n</w:t>
      </w:r>
      <w:r w:rsidR="00860FA5" w:rsidRPr="00D45614">
        <w:rPr>
          <w:rFonts w:ascii="Arial" w:hAnsi="Arial" w:cs="Arial"/>
          <w:iCs/>
          <w:sz w:val="19"/>
          <w:szCs w:val="19"/>
          <w:lang w:val="es-MX"/>
        </w:rPr>
        <w:t xml:space="preserve"> </w:t>
      </w:r>
      <w:r w:rsidR="00BF0251" w:rsidRPr="00D45614">
        <w:rPr>
          <w:rFonts w:ascii="Arial" w:hAnsi="Arial" w:cs="Arial"/>
          <w:iCs/>
          <w:sz w:val="19"/>
          <w:szCs w:val="19"/>
          <w:lang w:val="es-MX"/>
        </w:rPr>
        <w:t xml:space="preserve"> centro </w:t>
      </w:r>
      <w:proofErr w:type="spellStart"/>
      <w:r w:rsidR="00BF0251" w:rsidRPr="00D45614">
        <w:rPr>
          <w:rFonts w:ascii="Arial" w:hAnsi="Arial" w:cs="Arial"/>
          <w:iCs/>
          <w:sz w:val="19"/>
          <w:szCs w:val="19"/>
          <w:lang w:val="es-MX"/>
        </w:rPr>
        <w:t>hipodenso</w:t>
      </w:r>
      <w:proofErr w:type="spellEnd"/>
      <w:r w:rsidR="00447CF1" w:rsidRPr="00D45614">
        <w:rPr>
          <w:rFonts w:ascii="Arial" w:hAnsi="Arial" w:cs="Arial"/>
          <w:iCs/>
          <w:sz w:val="19"/>
          <w:szCs w:val="19"/>
          <w:lang w:val="es-MX"/>
        </w:rPr>
        <w:t>, las</w:t>
      </w:r>
      <w:r w:rsidR="00893844" w:rsidRPr="00D45614">
        <w:rPr>
          <w:rFonts w:ascii="Arial" w:hAnsi="Arial" w:cs="Arial"/>
          <w:iCs/>
          <w:sz w:val="19"/>
          <w:szCs w:val="19"/>
          <w:lang w:val="es-MX"/>
        </w:rPr>
        <w:t xml:space="preserve"> cual</w:t>
      </w:r>
      <w:r w:rsidR="00447CF1" w:rsidRPr="00D45614">
        <w:rPr>
          <w:rFonts w:ascii="Arial" w:hAnsi="Arial" w:cs="Arial"/>
          <w:iCs/>
          <w:sz w:val="19"/>
          <w:szCs w:val="19"/>
          <w:lang w:val="es-MX"/>
        </w:rPr>
        <w:t>es</w:t>
      </w:r>
      <w:r w:rsidR="00893844" w:rsidRPr="00D45614">
        <w:rPr>
          <w:rFonts w:ascii="Arial" w:hAnsi="Arial" w:cs="Arial"/>
          <w:iCs/>
          <w:sz w:val="19"/>
          <w:szCs w:val="19"/>
          <w:lang w:val="es-MX"/>
        </w:rPr>
        <w:t xml:space="preserve"> se localizada en el lóbulo hepático derecho</w:t>
      </w:r>
      <w:r w:rsidR="00447CF1" w:rsidRPr="00D45614">
        <w:rPr>
          <w:rFonts w:ascii="Arial" w:hAnsi="Arial" w:cs="Arial"/>
          <w:iCs/>
          <w:sz w:val="19"/>
          <w:szCs w:val="19"/>
          <w:lang w:val="es-MX"/>
        </w:rPr>
        <w:t xml:space="preserve"> segmentos 7 y 8, las lesiones presenta halo </w:t>
      </w:r>
      <w:proofErr w:type="spellStart"/>
      <w:r w:rsidR="00447CF1" w:rsidRPr="00D45614">
        <w:rPr>
          <w:rFonts w:ascii="Arial" w:hAnsi="Arial" w:cs="Arial"/>
          <w:iCs/>
          <w:sz w:val="19"/>
          <w:szCs w:val="19"/>
          <w:lang w:val="es-MX"/>
        </w:rPr>
        <w:t>hipodenso</w:t>
      </w:r>
      <w:proofErr w:type="spellEnd"/>
      <w:r w:rsidR="00447CF1" w:rsidRPr="00D45614">
        <w:rPr>
          <w:rFonts w:ascii="Arial" w:hAnsi="Arial" w:cs="Arial"/>
          <w:iCs/>
          <w:sz w:val="19"/>
          <w:szCs w:val="19"/>
          <w:lang w:val="es-MX"/>
        </w:rPr>
        <w:t xml:space="preserve"> en relación a edema.</w:t>
      </w:r>
    </w:p>
    <w:p w:rsidR="00DE58D7" w:rsidRPr="00D45614" w:rsidRDefault="00CA04FE" w:rsidP="00DE58D7">
      <w:pPr>
        <w:jc w:val="both"/>
        <w:rPr>
          <w:rFonts w:ascii="Arial" w:hAnsi="Arial" w:cs="Arial"/>
          <w:iCs/>
          <w:sz w:val="19"/>
          <w:szCs w:val="19"/>
          <w:lang w:val="es-MX"/>
        </w:rPr>
      </w:pPr>
      <w:r w:rsidRPr="00D45614">
        <w:rPr>
          <w:rFonts w:ascii="Arial" w:hAnsi="Arial" w:cs="Arial"/>
          <w:sz w:val="19"/>
          <w:szCs w:val="19"/>
          <w:lang w:val="es-MX"/>
        </w:rPr>
        <w:t>B</w:t>
      </w:r>
      <w:proofErr w:type="spellStart"/>
      <w:r w:rsidR="00723987" w:rsidRPr="00D45614">
        <w:rPr>
          <w:rFonts w:ascii="Arial" w:hAnsi="Arial" w:cs="Arial"/>
          <w:sz w:val="19"/>
          <w:szCs w:val="19"/>
        </w:rPr>
        <w:t>azo</w:t>
      </w:r>
      <w:proofErr w:type="spellEnd"/>
      <w:r w:rsidR="00723987" w:rsidRPr="00D45614">
        <w:rPr>
          <w:rFonts w:ascii="Arial" w:hAnsi="Arial" w:cs="Arial"/>
          <w:sz w:val="19"/>
          <w:szCs w:val="19"/>
        </w:rPr>
        <w:t xml:space="preserve"> y</w:t>
      </w:r>
      <w:r w:rsidR="00723987" w:rsidRPr="00D45614">
        <w:rPr>
          <w:rFonts w:ascii="Arial" w:hAnsi="Arial" w:cs="Arial"/>
          <w:iCs/>
          <w:sz w:val="19"/>
          <w:szCs w:val="19"/>
          <w:lang w:val="es-MX"/>
        </w:rPr>
        <w:t xml:space="preserve"> </w:t>
      </w:r>
      <w:r w:rsidRPr="00D45614">
        <w:rPr>
          <w:rFonts w:ascii="Arial" w:hAnsi="Arial" w:cs="Arial"/>
          <w:sz w:val="19"/>
          <w:szCs w:val="19"/>
        </w:rPr>
        <w:t>páncreas</w:t>
      </w:r>
      <w:r w:rsidR="00723987" w:rsidRPr="00D45614">
        <w:rPr>
          <w:rFonts w:ascii="Arial" w:hAnsi="Arial" w:cs="Arial"/>
          <w:iCs/>
          <w:sz w:val="19"/>
          <w:szCs w:val="19"/>
          <w:lang w:val="es-MX"/>
        </w:rPr>
        <w:t xml:space="preserve"> </w:t>
      </w:r>
      <w:r w:rsidR="00DE58D7" w:rsidRPr="00D45614">
        <w:rPr>
          <w:rFonts w:ascii="Arial" w:hAnsi="Arial" w:cs="Arial"/>
          <w:iCs/>
          <w:sz w:val="19"/>
          <w:szCs w:val="19"/>
          <w:lang w:val="es-MX"/>
        </w:rPr>
        <w:t>de forma y tamaño normal, de bordes regulares bien definidos, su parénquima s</w:t>
      </w:r>
      <w:r w:rsidR="00C02AD2" w:rsidRPr="00D45614">
        <w:rPr>
          <w:rFonts w:ascii="Arial" w:hAnsi="Arial" w:cs="Arial"/>
          <w:iCs/>
          <w:sz w:val="19"/>
          <w:szCs w:val="19"/>
          <w:lang w:val="es-MX"/>
        </w:rPr>
        <w:t>e muestra con densidad homogénea</w:t>
      </w:r>
      <w:r w:rsidR="00DE58D7" w:rsidRPr="00D45614">
        <w:rPr>
          <w:rFonts w:ascii="Arial" w:hAnsi="Arial" w:cs="Arial"/>
          <w:iCs/>
          <w:sz w:val="19"/>
          <w:szCs w:val="19"/>
          <w:lang w:val="es-MX"/>
        </w:rPr>
        <w:t xml:space="preserve"> posterior a la administración de contraste intravenoso, sin evidencia de lesiones focales ni difusas.</w:t>
      </w:r>
    </w:p>
    <w:p w:rsidR="00CA04FE" w:rsidRPr="00D45614" w:rsidRDefault="00000DFD" w:rsidP="00DE58D7">
      <w:pPr>
        <w:jc w:val="both"/>
        <w:rPr>
          <w:rFonts w:ascii="Arial" w:hAnsi="Arial" w:cs="Arial"/>
          <w:sz w:val="19"/>
          <w:szCs w:val="19"/>
        </w:rPr>
      </w:pPr>
      <w:r w:rsidRPr="00D45614">
        <w:rPr>
          <w:rFonts w:ascii="Arial" w:hAnsi="Arial" w:cs="Arial"/>
          <w:sz w:val="19"/>
          <w:szCs w:val="19"/>
        </w:rPr>
        <w:t>Ambos riñones</w:t>
      </w:r>
      <w:r w:rsidR="00CA04FE" w:rsidRPr="00D45614">
        <w:rPr>
          <w:rFonts w:ascii="Arial" w:hAnsi="Arial" w:cs="Arial"/>
          <w:sz w:val="19"/>
          <w:szCs w:val="19"/>
        </w:rPr>
        <w:t xml:space="preserve"> </w:t>
      </w:r>
      <w:r w:rsidR="00993635" w:rsidRPr="00D45614">
        <w:rPr>
          <w:rFonts w:ascii="Arial" w:hAnsi="Arial" w:cs="Arial"/>
          <w:sz w:val="19"/>
          <w:szCs w:val="19"/>
        </w:rPr>
        <w:t xml:space="preserve"> en situación  normal, de forma, dimensiones y bordes normales, </w:t>
      </w:r>
      <w:r w:rsidR="00CA04FE" w:rsidRPr="00D45614">
        <w:rPr>
          <w:rFonts w:ascii="Arial" w:hAnsi="Arial" w:cs="Arial"/>
          <w:sz w:val="19"/>
          <w:szCs w:val="19"/>
          <w:lang w:val="es-MX"/>
        </w:rPr>
        <w:t xml:space="preserve">Seno renal sin evidencia de </w:t>
      </w:r>
      <w:proofErr w:type="spellStart"/>
      <w:r w:rsidR="00CA04FE" w:rsidRPr="00D45614">
        <w:rPr>
          <w:rFonts w:ascii="Arial" w:hAnsi="Arial" w:cs="Arial"/>
          <w:sz w:val="19"/>
          <w:szCs w:val="19"/>
          <w:lang w:val="es-MX"/>
        </w:rPr>
        <w:t>litos</w:t>
      </w:r>
      <w:proofErr w:type="spellEnd"/>
      <w:r w:rsidR="00CA04FE" w:rsidRPr="00D45614">
        <w:rPr>
          <w:rFonts w:ascii="Arial" w:hAnsi="Arial" w:cs="Arial"/>
          <w:sz w:val="19"/>
          <w:szCs w:val="19"/>
          <w:lang w:val="es-MX"/>
        </w:rPr>
        <w:t xml:space="preserve"> ni ectasias</w:t>
      </w:r>
      <w:r w:rsidR="00CA04FE" w:rsidRPr="00D45614">
        <w:rPr>
          <w:rFonts w:ascii="Arial" w:hAnsi="Arial" w:cs="Arial"/>
          <w:sz w:val="19"/>
          <w:szCs w:val="19"/>
        </w:rPr>
        <w:t xml:space="preserve">. </w:t>
      </w:r>
      <w:r w:rsidRPr="00D45614">
        <w:rPr>
          <w:rFonts w:ascii="Arial" w:hAnsi="Arial" w:cs="Arial"/>
          <w:sz w:val="19"/>
          <w:szCs w:val="19"/>
        </w:rPr>
        <w:t>Sin</w:t>
      </w:r>
      <w:r w:rsidR="00993635" w:rsidRPr="00D45614">
        <w:rPr>
          <w:rFonts w:ascii="Arial" w:hAnsi="Arial" w:cs="Arial"/>
          <w:sz w:val="19"/>
          <w:szCs w:val="19"/>
        </w:rPr>
        <w:t xml:space="preserve"> reforzamiento anormal posterior a la administración de medio de contraste IV. </w:t>
      </w:r>
    </w:p>
    <w:p w:rsidR="00D062E9" w:rsidRPr="00D45614" w:rsidRDefault="00DE58D7" w:rsidP="00DE58D7">
      <w:pPr>
        <w:jc w:val="both"/>
        <w:rPr>
          <w:rFonts w:ascii="Arial" w:hAnsi="Arial" w:cs="Arial"/>
          <w:sz w:val="19"/>
          <w:szCs w:val="19"/>
        </w:rPr>
      </w:pPr>
      <w:r w:rsidRPr="00D45614">
        <w:rPr>
          <w:rFonts w:ascii="Arial" w:hAnsi="Arial" w:cs="Arial"/>
          <w:sz w:val="19"/>
          <w:szCs w:val="19"/>
        </w:rPr>
        <w:t>En el hueco pélvico observa</w:t>
      </w:r>
      <w:r w:rsidR="001047B3" w:rsidRPr="00D45614">
        <w:rPr>
          <w:rFonts w:ascii="Arial" w:hAnsi="Arial" w:cs="Arial"/>
          <w:sz w:val="19"/>
          <w:szCs w:val="19"/>
        </w:rPr>
        <w:t>mos a la vejiga con adecuada</w:t>
      </w:r>
      <w:r w:rsidRPr="00D45614">
        <w:rPr>
          <w:rFonts w:ascii="Arial" w:hAnsi="Arial" w:cs="Arial"/>
          <w:sz w:val="19"/>
          <w:szCs w:val="19"/>
        </w:rPr>
        <w:t xml:space="preserve"> repleción</w:t>
      </w:r>
      <w:r w:rsidR="00D062E9" w:rsidRPr="00D45614">
        <w:rPr>
          <w:rFonts w:ascii="Arial" w:hAnsi="Arial" w:cs="Arial"/>
          <w:sz w:val="19"/>
          <w:szCs w:val="19"/>
        </w:rPr>
        <w:t xml:space="preserve">, sin evidencia de </w:t>
      </w:r>
      <w:proofErr w:type="spellStart"/>
      <w:r w:rsidR="00D062E9" w:rsidRPr="00D45614">
        <w:rPr>
          <w:rFonts w:ascii="Arial" w:hAnsi="Arial" w:cs="Arial"/>
          <w:sz w:val="19"/>
          <w:szCs w:val="19"/>
        </w:rPr>
        <w:t>litos</w:t>
      </w:r>
      <w:proofErr w:type="spellEnd"/>
      <w:r w:rsidR="00D062E9" w:rsidRPr="00D45614">
        <w:rPr>
          <w:rFonts w:ascii="Arial" w:hAnsi="Arial" w:cs="Arial"/>
          <w:sz w:val="19"/>
          <w:szCs w:val="19"/>
        </w:rPr>
        <w:t xml:space="preserve"> en su interior.</w:t>
      </w:r>
    </w:p>
    <w:p w:rsidR="00000DFD" w:rsidRPr="00D45614" w:rsidRDefault="00000DFD" w:rsidP="00DE58D7">
      <w:pPr>
        <w:jc w:val="both"/>
        <w:rPr>
          <w:rFonts w:ascii="Arial" w:hAnsi="Arial" w:cs="Arial"/>
          <w:sz w:val="19"/>
          <w:szCs w:val="19"/>
        </w:rPr>
      </w:pPr>
      <w:r w:rsidRPr="00D45614">
        <w:rPr>
          <w:rFonts w:ascii="Arial" w:hAnsi="Arial" w:cs="Arial"/>
          <w:sz w:val="19"/>
          <w:szCs w:val="19"/>
        </w:rPr>
        <w:t>Útero en AV con medidas de 100 x 31 x 52 mm, cavidad endometrial  con presencia de D.I.U el cual se encuentra localizado a 20 mm del fondo uterino.</w:t>
      </w:r>
    </w:p>
    <w:p w:rsidR="00DE58D7" w:rsidRPr="00D45614" w:rsidRDefault="00DE58D7" w:rsidP="00DE58D7">
      <w:pPr>
        <w:jc w:val="both"/>
        <w:rPr>
          <w:rFonts w:ascii="Arial" w:hAnsi="Arial" w:cs="Arial"/>
          <w:iCs/>
          <w:sz w:val="19"/>
          <w:szCs w:val="19"/>
        </w:rPr>
      </w:pPr>
      <w:r w:rsidRPr="00D45614">
        <w:rPr>
          <w:rFonts w:ascii="Arial" w:hAnsi="Arial" w:cs="Arial"/>
          <w:iCs/>
          <w:sz w:val="19"/>
          <w:szCs w:val="19"/>
        </w:rPr>
        <w:t>No se observa líquido libre a</w:t>
      </w:r>
      <w:bookmarkStart w:id="0" w:name="_GoBack"/>
      <w:bookmarkEnd w:id="0"/>
      <w:r w:rsidRPr="00D45614">
        <w:rPr>
          <w:rFonts w:ascii="Arial" w:hAnsi="Arial" w:cs="Arial"/>
          <w:iCs/>
          <w:sz w:val="19"/>
          <w:szCs w:val="19"/>
        </w:rPr>
        <w:t>l momento del estudio</w:t>
      </w:r>
      <w:r w:rsidR="00D062E9" w:rsidRPr="00D45614">
        <w:rPr>
          <w:rFonts w:ascii="Arial" w:hAnsi="Arial" w:cs="Arial"/>
          <w:iCs/>
          <w:sz w:val="19"/>
          <w:szCs w:val="19"/>
        </w:rPr>
        <w:t>, ni adenomegalias retroperitoneales.</w:t>
      </w:r>
    </w:p>
    <w:p w:rsidR="00D062E9" w:rsidRDefault="00D45614" w:rsidP="00DE58D7">
      <w:pPr>
        <w:jc w:val="both"/>
        <w:rPr>
          <w:rFonts w:ascii="Arial" w:hAnsi="Arial" w:cs="Arial"/>
          <w:iCs/>
          <w:sz w:val="19"/>
          <w:szCs w:val="19"/>
          <w:lang w:val="es-MX"/>
        </w:rPr>
      </w:pPr>
      <w:r w:rsidRPr="00D45614">
        <w:rPr>
          <w:rFonts w:ascii="Arial" w:hAnsi="Arial" w:cs="Arial"/>
          <w:iCs/>
          <w:sz w:val="19"/>
          <w:szCs w:val="19"/>
          <w:lang w:val="es-MX"/>
        </w:rPr>
        <w:t>No contamos con estudios previos para comparar.</w:t>
      </w:r>
    </w:p>
    <w:p w:rsidR="00D45614" w:rsidRPr="00D45614" w:rsidRDefault="00D45614" w:rsidP="00DE58D7">
      <w:pPr>
        <w:jc w:val="both"/>
        <w:rPr>
          <w:rFonts w:ascii="Arial" w:hAnsi="Arial" w:cs="Arial"/>
          <w:iCs/>
          <w:sz w:val="19"/>
          <w:szCs w:val="19"/>
          <w:lang w:val="es-MX"/>
        </w:rPr>
      </w:pPr>
    </w:p>
    <w:p w:rsidR="00D45614" w:rsidRDefault="00D45614" w:rsidP="00DE58D7">
      <w:pPr>
        <w:jc w:val="both"/>
        <w:rPr>
          <w:rFonts w:ascii="Arial" w:hAnsi="Arial" w:cs="Arial"/>
          <w:b/>
          <w:iCs/>
          <w:sz w:val="22"/>
          <w:szCs w:val="22"/>
          <w:u w:val="single"/>
          <w:lang w:val="es-MX"/>
        </w:rPr>
      </w:pPr>
    </w:p>
    <w:p w:rsidR="00D062E9" w:rsidRPr="00D45614" w:rsidRDefault="00D062E9" w:rsidP="00DE58D7">
      <w:pPr>
        <w:jc w:val="both"/>
        <w:rPr>
          <w:rFonts w:ascii="Arial" w:hAnsi="Arial" w:cs="Arial"/>
          <w:b/>
          <w:iCs/>
          <w:sz w:val="19"/>
          <w:szCs w:val="19"/>
          <w:u w:val="single"/>
          <w:lang w:val="es-MX"/>
        </w:rPr>
      </w:pPr>
      <w:r w:rsidRPr="00D45614">
        <w:rPr>
          <w:rFonts w:ascii="Arial" w:hAnsi="Arial" w:cs="Arial"/>
          <w:b/>
          <w:iCs/>
          <w:sz w:val="19"/>
          <w:szCs w:val="19"/>
          <w:u w:val="single"/>
          <w:lang w:val="es-MX"/>
        </w:rPr>
        <w:t>IMPRESIÓN DIAGNOSTICA</w:t>
      </w:r>
      <w:r w:rsidR="00DE58D7" w:rsidRPr="00D45614">
        <w:rPr>
          <w:rFonts w:ascii="Arial" w:hAnsi="Arial" w:cs="Arial"/>
          <w:b/>
          <w:iCs/>
          <w:sz w:val="19"/>
          <w:szCs w:val="19"/>
          <w:u w:val="single"/>
          <w:lang w:val="es-MX"/>
        </w:rPr>
        <w:t xml:space="preserve">      </w:t>
      </w:r>
    </w:p>
    <w:p w:rsidR="00D062E9" w:rsidRPr="00D45614" w:rsidRDefault="00DE58D7" w:rsidP="00DE58D7">
      <w:pPr>
        <w:jc w:val="both"/>
        <w:rPr>
          <w:rFonts w:ascii="Arial" w:hAnsi="Arial" w:cs="Arial"/>
          <w:b/>
          <w:iCs/>
          <w:sz w:val="19"/>
          <w:szCs w:val="19"/>
          <w:u w:val="single"/>
          <w:lang w:val="es-MX"/>
        </w:rPr>
      </w:pPr>
      <w:r w:rsidRPr="00D45614">
        <w:rPr>
          <w:rFonts w:ascii="Arial" w:hAnsi="Arial" w:cs="Arial"/>
          <w:b/>
          <w:iCs/>
          <w:sz w:val="19"/>
          <w:szCs w:val="19"/>
          <w:u w:val="single"/>
          <w:lang w:val="es-MX"/>
        </w:rPr>
        <w:t xml:space="preserve">   </w:t>
      </w:r>
    </w:p>
    <w:p w:rsidR="001D7B06" w:rsidRPr="00D45614" w:rsidRDefault="001D7B06" w:rsidP="00D062E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iCs/>
          <w:sz w:val="19"/>
          <w:szCs w:val="19"/>
          <w:lang w:val="es-MX"/>
        </w:rPr>
      </w:pPr>
      <w:r w:rsidRPr="00D45614">
        <w:rPr>
          <w:rFonts w:ascii="Arial" w:hAnsi="Arial" w:cs="Arial"/>
          <w:b/>
          <w:iCs/>
          <w:sz w:val="19"/>
          <w:szCs w:val="19"/>
          <w:lang w:val="es-MX"/>
        </w:rPr>
        <w:t>HALLAZGOS EN RELACION A ABSCESOS HEPATICOS PIOGENOS, LOCALIZADO</w:t>
      </w:r>
      <w:r w:rsidR="00000DFD" w:rsidRPr="00D45614">
        <w:rPr>
          <w:rFonts w:ascii="Arial" w:hAnsi="Arial" w:cs="Arial"/>
          <w:b/>
          <w:iCs/>
          <w:sz w:val="19"/>
          <w:szCs w:val="19"/>
          <w:lang w:val="es-MX"/>
        </w:rPr>
        <w:t>S</w:t>
      </w:r>
      <w:r w:rsidRPr="00D45614">
        <w:rPr>
          <w:rFonts w:ascii="Arial" w:hAnsi="Arial" w:cs="Arial"/>
          <w:b/>
          <w:iCs/>
          <w:sz w:val="19"/>
          <w:szCs w:val="19"/>
          <w:lang w:val="es-MX"/>
        </w:rPr>
        <w:t xml:space="preserve"> EN LOBULO HEPATICO DERECHO</w:t>
      </w:r>
      <w:r w:rsidR="00000DFD" w:rsidRPr="00D45614">
        <w:rPr>
          <w:rFonts w:ascii="Arial" w:hAnsi="Arial" w:cs="Arial"/>
          <w:b/>
          <w:iCs/>
          <w:sz w:val="19"/>
          <w:szCs w:val="19"/>
          <w:lang w:val="es-MX"/>
        </w:rPr>
        <w:t xml:space="preserve"> SEGMENTO 7 Y 8 </w:t>
      </w:r>
      <w:r w:rsidRPr="00D45614">
        <w:rPr>
          <w:rFonts w:ascii="Arial" w:hAnsi="Arial" w:cs="Arial"/>
          <w:b/>
          <w:iCs/>
          <w:sz w:val="19"/>
          <w:szCs w:val="19"/>
          <w:lang w:val="es-MX"/>
        </w:rPr>
        <w:t xml:space="preserve"> </w:t>
      </w:r>
      <w:r w:rsidR="00000DFD" w:rsidRPr="00D45614">
        <w:rPr>
          <w:rFonts w:ascii="Arial" w:hAnsi="Arial" w:cs="Arial"/>
          <w:b/>
          <w:iCs/>
          <w:sz w:val="19"/>
          <w:szCs w:val="19"/>
          <w:lang w:val="es-MX"/>
        </w:rPr>
        <w:t>LOS CUALES PRESENTAN EDEMA PERILESIONAL.</w:t>
      </w:r>
    </w:p>
    <w:p w:rsidR="00000DFD" w:rsidRPr="00D45614" w:rsidRDefault="00000DFD" w:rsidP="00D062E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iCs/>
          <w:sz w:val="19"/>
          <w:szCs w:val="19"/>
          <w:lang w:val="es-MX"/>
        </w:rPr>
      </w:pPr>
      <w:r w:rsidRPr="00D45614">
        <w:rPr>
          <w:rFonts w:ascii="Arial" w:hAnsi="Arial" w:cs="Arial"/>
          <w:b/>
          <w:iCs/>
          <w:sz w:val="19"/>
          <w:szCs w:val="19"/>
          <w:lang w:val="es-MX"/>
        </w:rPr>
        <w:t>MULTIPLES LESIONES NODULARES EN TEJIDO CELULAR SUBCUTANEO DE ASPECTO SOSPECHOSO QUE SUGIEREN BIOPSIA.</w:t>
      </w:r>
    </w:p>
    <w:p w:rsidR="00860FA5" w:rsidRPr="00D45614" w:rsidRDefault="00860FA5" w:rsidP="00D062E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iCs/>
          <w:sz w:val="19"/>
          <w:szCs w:val="19"/>
          <w:lang w:val="es-MX"/>
        </w:rPr>
      </w:pPr>
      <w:r w:rsidRPr="00D45614">
        <w:rPr>
          <w:rFonts w:ascii="Arial" w:hAnsi="Arial" w:cs="Arial"/>
          <w:b/>
          <w:iCs/>
          <w:sz w:val="19"/>
          <w:szCs w:val="19"/>
          <w:lang w:val="es-MX"/>
        </w:rPr>
        <w:t xml:space="preserve">CAMBIOS </w:t>
      </w:r>
      <w:r w:rsidR="00D45614" w:rsidRPr="00D45614">
        <w:rPr>
          <w:rFonts w:ascii="Arial" w:hAnsi="Arial" w:cs="Arial"/>
          <w:b/>
          <w:iCs/>
          <w:sz w:val="19"/>
          <w:szCs w:val="19"/>
          <w:lang w:val="es-MX"/>
        </w:rPr>
        <w:t>FIBROCICATRICIALES EN AMBAS BASES PULMONARES.</w:t>
      </w:r>
    </w:p>
    <w:p w:rsidR="00D45614" w:rsidRPr="00D45614" w:rsidRDefault="00D45614" w:rsidP="00D062E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iCs/>
          <w:sz w:val="19"/>
          <w:szCs w:val="19"/>
          <w:lang w:val="es-MX"/>
        </w:rPr>
      </w:pPr>
      <w:r w:rsidRPr="00D45614">
        <w:rPr>
          <w:rFonts w:ascii="Arial" w:hAnsi="Arial" w:cs="Arial"/>
          <w:b/>
          <w:iCs/>
          <w:sz w:val="19"/>
          <w:szCs w:val="19"/>
          <w:lang w:val="es-MX"/>
        </w:rPr>
        <w:t>CORRELACIONAR CON CLINICA Y ESTUDIOS PREVIOS.</w:t>
      </w:r>
    </w:p>
    <w:p w:rsidR="00D45614" w:rsidRDefault="00D45614" w:rsidP="00D45614">
      <w:pPr>
        <w:jc w:val="both"/>
        <w:rPr>
          <w:rFonts w:ascii="Arial" w:hAnsi="Arial" w:cs="Arial"/>
          <w:b/>
          <w:iCs/>
          <w:sz w:val="16"/>
          <w:szCs w:val="16"/>
          <w:lang w:val="es-MX"/>
        </w:rPr>
      </w:pPr>
    </w:p>
    <w:p w:rsidR="00D45614" w:rsidRDefault="00D45614" w:rsidP="00D45614">
      <w:pPr>
        <w:jc w:val="both"/>
        <w:rPr>
          <w:rFonts w:ascii="Arial" w:hAnsi="Arial" w:cs="Arial"/>
          <w:b/>
          <w:iCs/>
          <w:sz w:val="16"/>
          <w:szCs w:val="16"/>
          <w:lang w:val="es-MX"/>
        </w:rPr>
      </w:pPr>
    </w:p>
    <w:p w:rsidR="00D45614" w:rsidRPr="00D45614" w:rsidRDefault="00D45614" w:rsidP="00D45614">
      <w:pPr>
        <w:jc w:val="both"/>
        <w:rPr>
          <w:rFonts w:ascii="Arial" w:hAnsi="Arial" w:cs="Arial"/>
          <w:b/>
          <w:iCs/>
          <w:sz w:val="16"/>
          <w:szCs w:val="16"/>
          <w:lang w:val="es-MX"/>
        </w:rPr>
      </w:pPr>
    </w:p>
    <w:p w:rsidR="00762FC3" w:rsidRPr="001D7B06" w:rsidRDefault="00762FC3" w:rsidP="00993635">
      <w:pPr>
        <w:rPr>
          <w:rFonts w:ascii="Arial" w:hAnsi="Arial" w:cs="Arial"/>
          <w:b/>
          <w:iCs/>
          <w:sz w:val="22"/>
          <w:szCs w:val="22"/>
          <w:lang w:val="es-MX"/>
        </w:rPr>
      </w:pPr>
    </w:p>
    <w:p w:rsidR="0048508E" w:rsidRPr="00860FA5" w:rsidRDefault="0048508E" w:rsidP="0048508E">
      <w:pPr>
        <w:jc w:val="center"/>
        <w:rPr>
          <w:rFonts w:ascii="Arial" w:hAnsi="Arial" w:cs="Arial"/>
          <w:b/>
          <w:iCs/>
          <w:sz w:val="12"/>
          <w:szCs w:val="12"/>
        </w:rPr>
      </w:pPr>
      <w:r w:rsidRPr="00860FA5">
        <w:rPr>
          <w:rFonts w:ascii="Arial" w:hAnsi="Arial" w:cs="Arial"/>
          <w:b/>
          <w:iCs/>
          <w:sz w:val="12"/>
          <w:szCs w:val="12"/>
        </w:rPr>
        <w:t>A T E N T A M E N T E</w:t>
      </w:r>
    </w:p>
    <w:p w:rsidR="00D062E9" w:rsidRPr="00860FA5" w:rsidRDefault="00D062E9" w:rsidP="0048508E">
      <w:pPr>
        <w:jc w:val="center"/>
        <w:rPr>
          <w:rFonts w:ascii="Arial" w:hAnsi="Arial" w:cs="Arial"/>
          <w:b/>
          <w:iCs/>
          <w:sz w:val="12"/>
          <w:szCs w:val="12"/>
        </w:rPr>
      </w:pPr>
    </w:p>
    <w:p w:rsidR="0048508E" w:rsidRPr="00860FA5" w:rsidRDefault="0048508E" w:rsidP="0048508E">
      <w:pPr>
        <w:jc w:val="center"/>
        <w:rPr>
          <w:rFonts w:ascii="Arial" w:hAnsi="Arial" w:cs="Arial"/>
          <w:b/>
          <w:iCs/>
          <w:sz w:val="12"/>
          <w:szCs w:val="12"/>
        </w:rPr>
      </w:pPr>
      <w:r w:rsidRPr="00860FA5">
        <w:rPr>
          <w:rFonts w:ascii="Arial" w:hAnsi="Arial" w:cs="Arial"/>
          <w:b/>
          <w:iCs/>
          <w:sz w:val="12"/>
          <w:szCs w:val="12"/>
        </w:rPr>
        <w:t xml:space="preserve">DR. </w:t>
      </w:r>
      <w:r w:rsidR="00D062E9" w:rsidRPr="00860FA5">
        <w:rPr>
          <w:rFonts w:ascii="Arial" w:hAnsi="Arial" w:cs="Arial"/>
          <w:b/>
          <w:iCs/>
          <w:sz w:val="12"/>
          <w:szCs w:val="12"/>
        </w:rPr>
        <w:t>FROYLAN MENDOZA SALAS</w:t>
      </w:r>
    </w:p>
    <w:p w:rsidR="00860FA5" w:rsidRDefault="0048508E" w:rsidP="001047B3">
      <w:pPr>
        <w:jc w:val="center"/>
        <w:rPr>
          <w:rFonts w:ascii="Arial" w:hAnsi="Arial" w:cs="Arial"/>
          <w:b/>
          <w:iCs/>
          <w:sz w:val="12"/>
          <w:szCs w:val="12"/>
        </w:rPr>
      </w:pPr>
      <w:r w:rsidRPr="00860FA5">
        <w:rPr>
          <w:rFonts w:ascii="Arial" w:hAnsi="Arial" w:cs="Arial"/>
          <w:b/>
          <w:iCs/>
          <w:sz w:val="12"/>
          <w:szCs w:val="12"/>
        </w:rPr>
        <w:t>IMAGENOLOGIA DIAGNÓSTICA Y TERAPÉUTICA.</w:t>
      </w:r>
    </w:p>
    <w:p w:rsidR="00C02AD2" w:rsidRPr="00860FA5" w:rsidRDefault="00D062E9" w:rsidP="001047B3">
      <w:pPr>
        <w:jc w:val="center"/>
        <w:rPr>
          <w:rFonts w:ascii="Arial" w:hAnsi="Arial" w:cs="Arial"/>
          <w:b/>
          <w:iCs/>
          <w:sz w:val="12"/>
          <w:szCs w:val="12"/>
        </w:rPr>
      </w:pPr>
      <w:r w:rsidRPr="00860FA5">
        <w:rPr>
          <w:rFonts w:ascii="Arial" w:hAnsi="Arial" w:cs="Arial"/>
          <w:b/>
          <w:iCs/>
          <w:sz w:val="12"/>
          <w:szCs w:val="12"/>
        </w:rPr>
        <w:t>MAT: 98262555</w:t>
      </w:r>
    </w:p>
    <w:sectPr w:rsidR="00C02AD2" w:rsidRPr="00860FA5" w:rsidSect="00D43636">
      <w:pgSz w:w="12240" w:h="15840"/>
      <w:pgMar w:top="993" w:right="1701" w:bottom="1417" w:left="25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0AE3"/>
    <w:multiLevelType w:val="hybridMultilevel"/>
    <w:tmpl w:val="C30C14D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78BD3039"/>
    <w:multiLevelType w:val="hybridMultilevel"/>
    <w:tmpl w:val="7D40A130"/>
    <w:lvl w:ilvl="0" w:tplc="080A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D7"/>
    <w:rsid w:val="00000DFD"/>
    <w:rsid w:val="00042AEF"/>
    <w:rsid w:val="00087F6D"/>
    <w:rsid w:val="001047B3"/>
    <w:rsid w:val="001D650D"/>
    <w:rsid w:val="001D7B06"/>
    <w:rsid w:val="00354EB2"/>
    <w:rsid w:val="00422BCD"/>
    <w:rsid w:val="004467B1"/>
    <w:rsid w:val="00447CF1"/>
    <w:rsid w:val="00464D94"/>
    <w:rsid w:val="0048508E"/>
    <w:rsid w:val="004C307C"/>
    <w:rsid w:val="004C486D"/>
    <w:rsid w:val="004F539B"/>
    <w:rsid w:val="005670B8"/>
    <w:rsid w:val="0057699C"/>
    <w:rsid w:val="005A0E2C"/>
    <w:rsid w:val="006F217D"/>
    <w:rsid w:val="00716625"/>
    <w:rsid w:val="00723987"/>
    <w:rsid w:val="00762FC3"/>
    <w:rsid w:val="007804CB"/>
    <w:rsid w:val="007A788F"/>
    <w:rsid w:val="007B54B7"/>
    <w:rsid w:val="00860FA5"/>
    <w:rsid w:val="00867E8E"/>
    <w:rsid w:val="00893844"/>
    <w:rsid w:val="00974E13"/>
    <w:rsid w:val="009811A1"/>
    <w:rsid w:val="00993635"/>
    <w:rsid w:val="00AD345F"/>
    <w:rsid w:val="00BF0251"/>
    <w:rsid w:val="00C02AD2"/>
    <w:rsid w:val="00CA04FE"/>
    <w:rsid w:val="00CA0E03"/>
    <w:rsid w:val="00CA6537"/>
    <w:rsid w:val="00CE29F4"/>
    <w:rsid w:val="00D062E9"/>
    <w:rsid w:val="00D43636"/>
    <w:rsid w:val="00D45614"/>
    <w:rsid w:val="00DE58D7"/>
    <w:rsid w:val="00EE6757"/>
    <w:rsid w:val="00F67973"/>
    <w:rsid w:val="00F744E3"/>
    <w:rsid w:val="00F75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804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804C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7804CB"/>
    <w:pPr>
      <w:jc w:val="center"/>
    </w:pPr>
    <w:rPr>
      <w:b/>
      <w:bCs/>
      <w:noProof/>
      <w:sz w:val="24"/>
      <w:szCs w:val="24"/>
    </w:rPr>
  </w:style>
  <w:style w:type="character" w:customStyle="1" w:styleId="TtuloCar">
    <w:name w:val="Título Car"/>
    <w:basedOn w:val="Fuentedeprrafopredeter"/>
    <w:link w:val="Ttulo"/>
    <w:rsid w:val="007804CB"/>
    <w:rPr>
      <w:rFonts w:ascii="Times New Roman" w:eastAsia="Times New Roman" w:hAnsi="Times New Roman" w:cs="Times New Roman"/>
      <w:b/>
      <w:bCs/>
      <w:noProof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30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307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D06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062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804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804C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7804CB"/>
    <w:pPr>
      <w:jc w:val="center"/>
    </w:pPr>
    <w:rPr>
      <w:b/>
      <w:bCs/>
      <w:noProof/>
      <w:sz w:val="24"/>
      <w:szCs w:val="24"/>
    </w:rPr>
  </w:style>
  <w:style w:type="character" w:customStyle="1" w:styleId="TtuloCar">
    <w:name w:val="Título Car"/>
    <w:basedOn w:val="Fuentedeprrafopredeter"/>
    <w:link w:val="Ttulo"/>
    <w:rsid w:val="007804CB"/>
    <w:rPr>
      <w:rFonts w:ascii="Times New Roman" w:eastAsia="Times New Roman" w:hAnsi="Times New Roman" w:cs="Times New Roman"/>
      <w:b/>
      <w:bCs/>
      <w:noProof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30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307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D06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06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309C8-5CB4-4492-8390-711494ABF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444</Words>
  <Characters>2445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Thamara</dc:creator>
  <cp:lastModifiedBy>ece03.hgz70838</cp:lastModifiedBy>
  <cp:revision>4</cp:revision>
  <cp:lastPrinted>2019-07-26T15:53:00Z</cp:lastPrinted>
  <dcterms:created xsi:type="dcterms:W3CDTF">2019-07-26T15:00:00Z</dcterms:created>
  <dcterms:modified xsi:type="dcterms:W3CDTF">2019-07-26T15:54:00Z</dcterms:modified>
</cp:coreProperties>
</file>