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4680"/>
      </w:tblGrid>
      <w:tr w:rsidR="00181947" w:rsidRPr="00D66875" w:rsidTr="0067201E">
        <w:tc>
          <w:tcPr>
            <w:tcW w:w="4615" w:type="dxa"/>
            <w:tcMar>
              <w:left w:w="115" w:type="dxa"/>
              <w:right w:w="115" w:type="dxa"/>
            </w:tcMar>
          </w:tcPr>
          <w:p w:rsidR="00181947" w:rsidRPr="00D66875" w:rsidRDefault="00181947" w:rsidP="0067201E">
            <w:pPr>
              <w:rPr>
                <w:b/>
              </w:rPr>
            </w:pPr>
            <w:bookmarkStart w:id="0" w:name="_GoBack"/>
            <w:bookmarkEnd w:id="0"/>
            <w:r w:rsidRPr="00D66875">
              <w:rPr>
                <w:b/>
                <w:bCs/>
                <w:iCs/>
              </w:rPr>
              <w:t xml:space="preserve">Información del paciente. </w:t>
            </w:r>
          </w:p>
        </w:tc>
        <w:tc>
          <w:tcPr>
            <w:tcW w:w="4680" w:type="dxa"/>
            <w:tcMar>
              <w:left w:w="115" w:type="dxa"/>
              <w:right w:w="115" w:type="dxa"/>
            </w:tcMar>
          </w:tcPr>
          <w:p w:rsidR="00181947" w:rsidRPr="00D66875" w:rsidRDefault="00181947" w:rsidP="0067201E">
            <w:pPr>
              <w:rPr>
                <w:b/>
              </w:rPr>
            </w:pPr>
            <w:r w:rsidRPr="00D66875">
              <w:rPr>
                <w:b/>
              </w:rPr>
              <w:t xml:space="preserve">Técnico que realiza el estudio: </w:t>
            </w:r>
            <w:r>
              <w:rPr>
                <w:b/>
              </w:rPr>
              <w:t xml:space="preserve"> </w:t>
            </w:r>
            <w:r w:rsidR="003308B7">
              <w:rPr>
                <w:b/>
              </w:rPr>
              <w:t>NORMA</w:t>
            </w:r>
          </w:p>
        </w:tc>
      </w:tr>
      <w:tr w:rsidR="00181947" w:rsidRPr="00D66875" w:rsidTr="0067201E">
        <w:tc>
          <w:tcPr>
            <w:tcW w:w="4615" w:type="dxa"/>
          </w:tcPr>
          <w:p w:rsidR="00181947" w:rsidRPr="00D66875" w:rsidRDefault="00181947" w:rsidP="0067201E">
            <w:pPr>
              <w:rPr>
                <w:b/>
                <w:bCs/>
              </w:rPr>
            </w:pPr>
            <w:r w:rsidRPr="00D66875">
              <w:rPr>
                <w:b/>
                <w:bCs/>
              </w:rPr>
              <w:t xml:space="preserve">ID: </w:t>
            </w:r>
            <w:r w:rsidR="003308B7">
              <w:rPr>
                <w:b/>
                <w:bCs/>
              </w:rPr>
              <w:t>021577738884</w:t>
            </w:r>
          </w:p>
        </w:tc>
        <w:tc>
          <w:tcPr>
            <w:tcW w:w="4680" w:type="dxa"/>
          </w:tcPr>
          <w:p w:rsidR="00181947" w:rsidRPr="00D66875" w:rsidRDefault="00181947" w:rsidP="0067201E">
            <w:pPr>
              <w:rPr>
                <w:b/>
              </w:rPr>
            </w:pPr>
            <w:r w:rsidRPr="00D66875">
              <w:rPr>
                <w:b/>
                <w:bCs/>
              </w:rPr>
              <w:t>Médico que le envía: AQC</w:t>
            </w:r>
          </w:p>
        </w:tc>
      </w:tr>
      <w:tr w:rsidR="00181947" w:rsidRPr="00D66875" w:rsidTr="0067201E">
        <w:tc>
          <w:tcPr>
            <w:tcW w:w="4615" w:type="dxa"/>
          </w:tcPr>
          <w:p w:rsidR="00181947" w:rsidRPr="00D66875" w:rsidRDefault="00181947" w:rsidP="003308B7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Nombre:  </w:t>
            </w:r>
            <w:r w:rsidR="003308B7">
              <w:rPr>
                <w:b/>
                <w:bCs/>
              </w:rPr>
              <w:t>JULIO ALBERTO FLORES FRIAS</w:t>
            </w:r>
          </w:p>
        </w:tc>
        <w:tc>
          <w:tcPr>
            <w:tcW w:w="4680" w:type="dxa"/>
          </w:tcPr>
          <w:p w:rsidR="00181947" w:rsidRPr="00D66875" w:rsidRDefault="00181947" w:rsidP="0067201E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Tipo de examen:  TC ABDOMINO-PELVICA EN FASE SIMPLE </w:t>
            </w:r>
            <w:r w:rsidR="003308B7">
              <w:rPr>
                <w:b/>
                <w:bCs/>
              </w:rPr>
              <w:t>Y CONTRASTADA (TRIFASICA)</w:t>
            </w:r>
          </w:p>
        </w:tc>
      </w:tr>
      <w:tr w:rsidR="00181947" w:rsidRPr="00D66875" w:rsidTr="0067201E">
        <w:tc>
          <w:tcPr>
            <w:tcW w:w="4615" w:type="dxa"/>
          </w:tcPr>
          <w:p w:rsidR="00181947" w:rsidRDefault="00181947" w:rsidP="0067201E">
            <w:pPr>
              <w:rPr>
                <w:b/>
              </w:rPr>
            </w:pPr>
            <w:r w:rsidRPr="00D66875">
              <w:rPr>
                <w:b/>
              </w:rPr>
              <w:t xml:space="preserve">Edad:  </w:t>
            </w:r>
            <w:r w:rsidR="003308B7">
              <w:rPr>
                <w:b/>
              </w:rPr>
              <w:t xml:space="preserve">41 </w:t>
            </w:r>
            <w:r w:rsidRPr="00D66875">
              <w:rPr>
                <w:b/>
              </w:rPr>
              <w:t xml:space="preserve">AÑOS                </w:t>
            </w:r>
            <w:r w:rsidRPr="00D66875">
              <w:rPr>
                <w:b/>
                <w:bCs/>
              </w:rPr>
              <w:t>Sexo:</w:t>
            </w:r>
            <w:r w:rsidRPr="00D66875">
              <w:rPr>
                <w:b/>
              </w:rPr>
              <w:t xml:space="preserve"> </w:t>
            </w:r>
            <w:r w:rsidR="003308B7">
              <w:rPr>
                <w:b/>
              </w:rPr>
              <w:t>MASCULINO</w:t>
            </w:r>
          </w:p>
          <w:p w:rsidR="00011CBB" w:rsidRPr="003308B7" w:rsidRDefault="00011CBB" w:rsidP="003308B7">
            <w:pPr>
              <w:rPr>
                <w:b/>
              </w:rPr>
            </w:pPr>
            <w:r w:rsidRPr="003308B7">
              <w:rPr>
                <w:b/>
              </w:rPr>
              <w:t xml:space="preserve">DX: </w:t>
            </w:r>
            <w:r w:rsidR="003308B7" w:rsidRPr="003308B7">
              <w:rPr>
                <w:b/>
              </w:rPr>
              <w:t>PSEUDOQUISTE PANCREATICO</w:t>
            </w:r>
          </w:p>
        </w:tc>
        <w:tc>
          <w:tcPr>
            <w:tcW w:w="4680" w:type="dxa"/>
          </w:tcPr>
          <w:p w:rsidR="00181947" w:rsidRPr="00D66875" w:rsidRDefault="00181947" w:rsidP="0067201E">
            <w:pPr>
              <w:rPr>
                <w:b/>
              </w:rPr>
            </w:pPr>
            <w:r w:rsidRPr="00D66875">
              <w:rPr>
                <w:b/>
                <w:bCs/>
              </w:rPr>
              <w:t xml:space="preserve">Fecha de informe: </w:t>
            </w:r>
            <w:r w:rsidR="00011CBB">
              <w:rPr>
                <w:b/>
                <w:bCs/>
              </w:rPr>
              <w:t>28-04-19</w:t>
            </w:r>
          </w:p>
        </w:tc>
      </w:tr>
    </w:tbl>
    <w:p w:rsidR="00181947" w:rsidRPr="00D66875" w:rsidRDefault="00181947" w:rsidP="00181947">
      <w:pPr>
        <w:jc w:val="both"/>
        <w:rPr>
          <w:b/>
        </w:rPr>
      </w:pPr>
    </w:p>
    <w:p w:rsidR="00181947" w:rsidRPr="00181947" w:rsidRDefault="00181947" w:rsidP="00181947">
      <w:pPr>
        <w:jc w:val="both"/>
        <w:rPr>
          <w:b/>
        </w:rPr>
      </w:pPr>
      <w:r w:rsidRPr="00181947">
        <w:rPr>
          <w:b/>
        </w:rPr>
        <w:t>TECNICA.</w:t>
      </w:r>
    </w:p>
    <w:p w:rsidR="00181947" w:rsidRPr="00511E50" w:rsidRDefault="00181947" w:rsidP="00181947">
      <w:pPr>
        <w:jc w:val="both"/>
      </w:pPr>
    </w:p>
    <w:p w:rsidR="00181947" w:rsidRPr="00511E50" w:rsidRDefault="00181947" w:rsidP="00181947">
      <w:pPr>
        <w:jc w:val="both"/>
      </w:pPr>
      <w:r w:rsidRPr="00511E50">
        <w:tab/>
        <w:t>Se realiza volumen de abdomen y pelvis en fase simple</w:t>
      </w:r>
      <w:r w:rsidR="003308B7">
        <w:t>, arterial y venosa (trifásica)</w:t>
      </w:r>
      <w:r w:rsidRPr="00511E50">
        <w:t xml:space="preserve"> desde las bases pulmonares hasta la sínfisis del pubis en donde se observa:</w:t>
      </w:r>
    </w:p>
    <w:p w:rsidR="00181947" w:rsidRPr="00D66875" w:rsidRDefault="00181947" w:rsidP="00181947">
      <w:pPr>
        <w:jc w:val="both"/>
        <w:rPr>
          <w:b/>
        </w:rPr>
      </w:pPr>
    </w:p>
    <w:p w:rsidR="00181947" w:rsidRPr="00D66875" w:rsidRDefault="00181947" w:rsidP="00181947">
      <w:pPr>
        <w:jc w:val="both"/>
        <w:rPr>
          <w:b/>
        </w:rPr>
      </w:pPr>
      <w:r w:rsidRPr="00D66875">
        <w:rPr>
          <w:b/>
        </w:rPr>
        <w:t>DESCRIPCIÓN.</w:t>
      </w:r>
    </w:p>
    <w:p w:rsidR="00181947" w:rsidRPr="00D84D8A" w:rsidRDefault="00181947" w:rsidP="00181947">
      <w:pPr>
        <w:jc w:val="both"/>
      </w:pPr>
    </w:p>
    <w:p w:rsidR="00181947" w:rsidRPr="00D84D8A" w:rsidRDefault="00181947" w:rsidP="00181947">
      <w:pPr>
        <w:jc w:val="both"/>
      </w:pPr>
      <w:r w:rsidRPr="00D84D8A">
        <w:t xml:space="preserve">En lo valorable de bases pulmonares, sin evidencia de lesiones nodulares u otro síndrome </w:t>
      </w:r>
      <w:proofErr w:type="spellStart"/>
      <w:r w:rsidRPr="00D84D8A">
        <w:t>pleuropulmonar</w:t>
      </w:r>
      <w:proofErr w:type="spellEnd"/>
      <w:r w:rsidRPr="00D84D8A">
        <w:t>.</w:t>
      </w:r>
    </w:p>
    <w:p w:rsidR="00181947" w:rsidRPr="00D84D8A" w:rsidRDefault="00011CBB" w:rsidP="00181947">
      <w:pPr>
        <w:jc w:val="both"/>
      </w:pPr>
      <w:r>
        <w:t>T</w:t>
      </w:r>
      <w:r w:rsidR="00181947" w:rsidRPr="00D84D8A">
        <w:t xml:space="preserve">ejidos </w:t>
      </w:r>
      <w:r w:rsidRPr="00D84D8A">
        <w:t xml:space="preserve">blandos </w:t>
      </w:r>
      <w:r w:rsidR="00F51B34">
        <w:t xml:space="preserve">con presencia </w:t>
      </w:r>
      <w:r w:rsidR="003308B7">
        <w:t>de varicocele izquierdo, sin evidencia de defectos herniarios.</w:t>
      </w:r>
    </w:p>
    <w:p w:rsidR="00181947" w:rsidRPr="00D84D8A" w:rsidRDefault="00181947" w:rsidP="00181947">
      <w:pPr>
        <w:jc w:val="both"/>
      </w:pPr>
      <w:r w:rsidRPr="00D84D8A">
        <w:t xml:space="preserve">Estructuras </w:t>
      </w:r>
      <w:r w:rsidR="00F51B34" w:rsidRPr="00D84D8A">
        <w:t>óseas sin</w:t>
      </w:r>
      <w:r w:rsidRPr="00D84D8A">
        <w:t xml:space="preserve"> evidencia de lesiones líticas, </w:t>
      </w:r>
      <w:proofErr w:type="spellStart"/>
      <w:r w:rsidRPr="00D84D8A">
        <w:t>blásticas</w:t>
      </w:r>
      <w:proofErr w:type="spellEnd"/>
      <w:r w:rsidRPr="00D84D8A">
        <w:t xml:space="preserve"> ni trazos de fractura.</w:t>
      </w:r>
    </w:p>
    <w:p w:rsidR="00011CBB" w:rsidRDefault="00181947" w:rsidP="00181947">
      <w:pPr>
        <w:jc w:val="both"/>
      </w:pPr>
      <w:r w:rsidRPr="00D84D8A">
        <w:t>El hígado es de morfología y tamaño normal</w:t>
      </w:r>
      <w:r w:rsidR="00F51B34" w:rsidRPr="00D84D8A">
        <w:t>,</w:t>
      </w:r>
      <w:r w:rsidR="00F51B34">
        <w:t xml:space="preserve"> de bordes </w:t>
      </w:r>
      <w:r w:rsidR="0098616F">
        <w:t>regulares</w:t>
      </w:r>
      <w:r w:rsidR="00F51B34">
        <w:t>,</w:t>
      </w:r>
      <w:r w:rsidRPr="00D84D8A">
        <w:t xml:space="preserve"> el parénquima </w:t>
      </w:r>
      <w:r w:rsidR="00011CBB">
        <w:t xml:space="preserve">  </w:t>
      </w:r>
      <w:r w:rsidR="0098616F">
        <w:t>homogéneo sin evidencia de lesiones focales o difusas</w:t>
      </w:r>
      <w:r w:rsidR="00F51B34">
        <w:t>.</w:t>
      </w:r>
    </w:p>
    <w:p w:rsidR="00181947" w:rsidRPr="00D84D8A" w:rsidRDefault="00181947" w:rsidP="00181947">
      <w:pPr>
        <w:jc w:val="both"/>
      </w:pPr>
      <w:r w:rsidRPr="00D84D8A">
        <w:t xml:space="preserve">Vía biliar </w:t>
      </w:r>
      <w:proofErr w:type="spellStart"/>
      <w:r w:rsidRPr="00D84D8A">
        <w:t>intra</w:t>
      </w:r>
      <w:proofErr w:type="spellEnd"/>
      <w:r w:rsidRPr="00D84D8A">
        <w:t xml:space="preserve"> y </w:t>
      </w:r>
      <w:proofErr w:type="spellStart"/>
      <w:r w:rsidRPr="00D84D8A">
        <w:t>extrahepática</w:t>
      </w:r>
      <w:proofErr w:type="spellEnd"/>
      <w:r w:rsidRPr="00D84D8A">
        <w:t xml:space="preserve"> de calibre normal. </w:t>
      </w:r>
    </w:p>
    <w:p w:rsidR="00181947" w:rsidRPr="00D84D8A" w:rsidRDefault="00181947" w:rsidP="00181947">
      <w:pPr>
        <w:jc w:val="both"/>
      </w:pPr>
      <w:r w:rsidRPr="00D84D8A">
        <w:t>Vesícula biliar distendida</w:t>
      </w:r>
      <w:r w:rsidR="00F51B34" w:rsidRPr="00D84D8A">
        <w:t>,</w:t>
      </w:r>
      <w:r w:rsidR="0098616F">
        <w:t xml:space="preserve"> con pared delgada, de contenido heterogéneo, </w:t>
      </w:r>
      <w:r w:rsidR="0098616F" w:rsidRPr="00D84D8A">
        <w:t>con</w:t>
      </w:r>
      <w:r w:rsidR="0098616F">
        <w:t xml:space="preserve"> </w:t>
      </w:r>
      <w:r w:rsidRPr="00D84D8A">
        <w:t xml:space="preserve">evidencia </w:t>
      </w:r>
      <w:r w:rsidR="00334DE6" w:rsidRPr="00D84D8A">
        <w:t xml:space="preserve">de </w:t>
      </w:r>
      <w:proofErr w:type="spellStart"/>
      <w:r w:rsidR="00334DE6" w:rsidRPr="00D84D8A">
        <w:t>litos</w:t>
      </w:r>
      <w:proofErr w:type="spellEnd"/>
      <w:r w:rsidRPr="00D84D8A">
        <w:t xml:space="preserve"> en su interior</w:t>
      </w:r>
      <w:r w:rsidR="0098616F">
        <w:t xml:space="preserve"> los cuales miden en conjunto 24 mm con una densidad de 244 UH, localizados en cuerpo y cola vesicular.</w:t>
      </w:r>
    </w:p>
    <w:p w:rsidR="0098616F" w:rsidRDefault="004E3EA6" w:rsidP="00181947">
      <w:pPr>
        <w:jc w:val="both"/>
      </w:pPr>
      <w:r>
        <w:t>Páncreas se aprecia con disminución de su tamaño a nivel del</w:t>
      </w:r>
      <w:r w:rsidR="000419D4">
        <w:t xml:space="preserve"> cuerpo y la cola </w:t>
      </w:r>
      <w:r>
        <w:t xml:space="preserve"> secundario a una  </w:t>
      </w:r>
      <w:r w:rsidR="000419D4">
        <w:t xml:space="preserve"> gran lesión quísticas la cual es de morfología ovalada, de márgenes circunscritos, de contenido </w:t>
      </w:r>
      <w:proofErr w:type="spellStart"/>
      <w:r w:rsidR="000419D4">
        <w:t>hipodenso</w:t>
      </w:r>
      <w:proofErr w:type="spellEnd"/>
      <w:r w:rsidR="000419D4">
        <w:t xml:space="preserve"> </w:t>
      </w:r>
      <w:proofErr w:type="spellStart"/>
      <w:r w:rsidR="000419D4">
        <w:t>homogeneo</w:t>
      </w:r>
      <w:proofErr w:type="spellEnd"/>
      <w:r w:rsidR="000419D4">
        <w:t xml:space="preserve">  con densidad de 32 UH, que no realza al medio de contraste y mide aproximadamente 220 x 150 x 190 mm con volumen de 3279 cc, la cual presenta un capsula en con grosor de 5 mm en su borde posterior, la cual realza hasta 52 UH al medio de contraste y condiciona efecto de volumen sobre las estructuras adyacentes sin lograr dilatar el riñón izquierdo; así mis e aprecia estriación de la grasa </w:t>
      </w:r>
      <w:r w:rsidR="006544FF">
        <w:t>peritoneal</w:t>
      </w:r>
      <w:r w:rsidR="000419D4">
        <w:t xml:space="preserve"> </w:t>
      </w:r>
      <w:r w:rsidR="006544FF">
        <w:t xml:space="preserve"> así como ganglios de aspecto inflamatorio retroperitoneales.</w:t>
      </w:r>
    </w:p>
    <w:p w:rsidR="006544FF" w:rsidRDefault="006544FF" w:rsidP="00181947">
      <w:pPr>
        <w:jc w:val="both"/>
      </w:pPr>
      <w:r>
        <w:t>En lo valorable de la cabeza del páncreas</w:t>
      </w:r>
      <w:r w:rsidR="004E3EA6">
        <w:t xml:space="preserve"> mide 27 mm en su eje AP con presencia de calcificaciones gruesas en su interior.</w:t>
      </w:r>
    </w:p>
    <w:p w:rsidR="00181947" w:rsidRPr="00D84D8A" w:rsidRDefault="006544FF" w:rsidP="00181947">
      <w:pPr>
        <w:jc w:val="both"/>
      </w:pPr>
      <w:r>
        <w:t>B</w:t>
      </w:r>
      <w:r w:rsidR="00181947" w:rsidRPr="00D84D8A">
        <w:t>azo con adecuada morfología, tamaño y densidad. Sin evidencia de alteraciones.</w:t>
      </w:r>
    </w:p>
    <w:p w:rsidR="00181947" w:rsidRPr="00D84D8A" w:rsidRDefault="00181947" w:rsidP="00181947">
      <w:pPr>
        <w:jc w:val="both"/>
      </w:pPr>
      <w:r w:rsidRPr="00D84D8A">
        <w:t xml:space="preserve">Glándulas suprarrenales se encuentran de forma, tamaño y </w:t>
      </w:r>
      <w:r w:rsidR="00334DE6" w:rsidRPr="00D84D8A">
        <w:t>densidad habitual</w:t>
      </w:r>
      <w:r w:rsidRPr="00D84D8A">
        <w:t>, sin lesiones.</w:t>
      </w:r>
    </w:p>
    <w:p w:rsidR="00181947" w:rsidRPr="00D84D8A" w:rsidRDefault="00334DE6" w:rsidP="00181947">
      <w:pPr>
        <w:jc w:val="both"/>
      </w:pPr>
      <w:r>
        <w:t xml:space="preserve">Ambos riñones </w:t>
      </w:r>
      <w:r w:rsidRPr="00D84D8A">
        <w:t>de</w:t>
      </w:r>
      <w:r w:rsidR="00181947" w:rsidRPr="00D84D8A">
        <w:t xml:space="preserve"> bordes regulares, conserva</w:t>
      </w:r>
      <w:r>
        <w:t>n</w:t>
      </w:r>
      <w:r w:rsidR="00181947" w:rsidRPr="00D84D8A">
        <w:t xml:space="preserve"> el grosor del parénquima, seno</w:t>
      </w:r>
      <w:r>
        <w:t>s</w:t>
      </w:r>
      <w:r w:rsidR="00181947" w:rsidRPr="00D84D8A">
        <w:t xml:space="preserve"> renal</w:t>
      </w:r>
      <w:r w:rsidR="006544FF">
        <w:t>e</w:t>
      </w:r>
      <w:r>
        <w:t>s</w:t>
      </w:r>
      <w:r w:rsidR="00181947" w:rsidRPr="00D84D8A">
        <w:t xml:space="preserve"> sin </w:t>
      </w:r>
      <w:proofErr w:type="spellStart"/>
      <w:r w:rsidR="00181947" w:rsidRPr="00D84D8A">
        <w:t>litos</w:t>
      </w:r>
      <w:proofErr w:type="spellEnd"/>
      <w:r w:rsidR="00181947" w:rsidRPr="00D84D8A">
        <w:t xml:space="preserve">, ni ectasias. </w:t>
      </w:r>
    </w:p>
    <w:p w:rsidR="00181947" w:rsidRPr="00D84D8A" w:rsidRDefault="00181947" w:rsidP="00181947">
      <w:pPr>
        <w:jc w:val="both"/>
      </w:pPr>
      <w:r w:rsidRPr="00D84D8A">
        <w:t xml:space="preserve">La vejiga urinaria distendida, pared delgada sin </w:t>
      </w:r>
      <w:proofErr w:type="spellStart"/>
      <w:r w:rsidRPr="00D84D8A">
        <w:t>litos</w:t>
      </w:r>
      <w:proofErr w:type="spellEnd"/>
      <w:r w:rsidRPr="00D84D8A">
        <w:t>.</w:t>
      </w:r>
    </w:p>
    <w:p w:rsidR="00181947" w:rsidRPr="00D84D8A" w:rsidRDefault="00181947" w:rsidP="00181947">
      <w:pPr>
        <w:jc w:val="both"/>
      </w:pPr>
      <w:r w:rsidRPr="00D84D8A">
        <w:t>No hay líqu</w:t>
      </w:r>
      <w:r w:rsidR="006544FF">
        <w:t>ido libre en cavidad abdominal.</w:t>
      </w:r>
    </w:p>
    <w:p w:rsidR="00181947" w:rsidRPr="00D66875" w:rsidRDefault="00181947" w:rsidP="00181947">
      <w:pPr>
        <w:jc w:val="both"/>
        <w:rPr>
          <w:b/>
        </w:rPr>
      </w:pPr>
      <w:r w:rsidRPr="00D66875">
        <w:rPr>
          <w:b/>
        </w:rPr>
        <w:tab/>
      </w:r>
    </w:p>
    <w:p w:rsidR="00181947" w:rsidRDefault="00181947" w:rsidP="00181947">
      <w:pPr>
        <w:rPr>
          <w:b/>
        </w:rPr>
      </w:pPr>
      <w:r w:rsidRPr="00D66875">
        <w:rPr>
          <w:b/>
        </w:rPr>
        <w:t>IMPRESIÓN DIAGNOSTICA:</w:t>
      </w:r>
    </w:p>
    <w:p w:rsidR="00181947" w:rsidRDefault="00181947" w:rsidP="00181947">
      <w:pPr>
        <w:rPr>
          <w:b/>
        </w:rPr>
      </w:pPr>
    </w:p>
    <w:p w:rsidR="004E3EA6" w:rsidRDefault="006544FF" w:rsidP="00F51B34">
      <w:pPr>
        <w:numPr>
          <w:ilvl w:val="0"/>
          <w:numId w:val="1"/>
        </w:numPr>
        <w:rPr>
          <w:b/>
        </w:rPr>
      </w:pPr>
      <w:r w:rsidRPr="004E3EA6">
        <w:rPr>
          <w:b/>
        </w:rPr>
        <w:t xml:space="preserve">HALLAZGOS EN RELACION PSEUDOQUISTE </w:t>
      </w:r>
      <w:r w:rsidR="004E3EA6" w:rsidRPr="004E3EA6">
        <w:rPr>
          <w:b/>
        </w:rPr>
        <w:t>PANCREATICO CON VOLUMEN DE 3279 CC, QUE CONDICIONA EFECTO DE MASA DE LAS ESTRUCTURAS ADYACENTES</w:t>
      </w:r>
      <w:r w:rsidR="004E3EA6">
        <w:rPr>
          <w:b/>
        </w:rPr>
        <w:t>, SE SUGIERE DRENAJE PERCUTANEO.</w:t>
      </w:r>
    </w:p>
    <w:p w:rsidR="004E3EA6" w:rsidRDefault="004E3EA6" w:rsidP="00F51B34">
      <w:pPr>
        <w:numPr>
          <w:ilvl w:val="0"/>
          <w:numId w:val="1"/>
        </w:numPr>
        <w:rPr>
          <w:b/>
        </w:rPr>
      </w:pPr>
      <w:r>
        <w:rPr>
          <w:b/>
        </w:rPr>
        <w:t>CABEZA DEL PANCREAS CON PRESENCIA DE CALCIFICACIONES GRUESAS EN SU INTERIOR, SECUNDARIO A ANTECEDENTE CRONICO.</w:t>
      </w:r>
    </w:p>
    <w:p w:rsidR="00630754" w:rsidRDefault="00630754" w:rsidP="00F51B34">
      <w:pPr>
        <w:numPr>
          <w:ilvl w:val="0"/>
          <w:numId w:val="1"/>
        </w:numPr>
        <w:rPr>
          <w:b/>
        </w:rPr>
      </w:pPr>
      <w:r>
        <w:rPr>
          <w:b/>
        </w:rPr>
        <w:t>GANGLIOS RETROPERITONEALES DE ASPECTO REACTIVO.</w:t>
      </w:r>
    </w:p>
    <w:p w:rsidR="003308B7" w:rsidRPr="004E3EA6" w:rsidRDefault="000419D4" w:rsidP="00F51B34">
      <w:pPr>
        <w:numPr>
          <w:ilvl w:val="0"/>
          <w:numId w:val="1"/>
        </w:numPr>
        <w:rPr>
          <w:b/>
        </w:rPr>
      </w:pPr>
      <w:r w:rsidRPr="004E3EA6">
        <w:rPr>
          <w:b/>
        </w:rPr>
        <w:t>LITIASIS VESICULAR.</w:t>
      </w:r>
    </w:p>
    <w:p w:rsidR="003308B7" w:rsidRPr="000419D4" w:rsidRDefault="003308B7" w:rsidP="00F51B34">
      <w:pPr>
        <w:numPr>
          <w:ilvl w:val="0"/>
          <w:numId w:val="1"/>
        </w:numPr>
        <w:rPr>
          <w:b/>
        </w:rPr>
      </w:pPr>
      <w:r w:rsidRPr="000419D4">
        <w:rPr>
          <w:b/>
        </w:rPr>
        <w:t>VARICOCELE IZQUIERDO.</w:t>
      </w:r>
    </w:p>
    <w:p w:rsidR="00181947" w:rsidRDefault="00181947" w:rsidP="00181947">
      <w:pPr>
        <w:jc w:val="center"/>
        <w:rPr>
          <w:sz w:val="24"/>
          <w:szCs w:val="24"/>
        </w:rPr>
      </w:pPr>
    </w:p>
    <w:p w:rsidR="00334DE6" w:rsidRPr="00E1383A" w:rsidRDefault="00334DE6" w:rsidP="00334DE6">
      <w:pPr>
        <w:rPr>
          <w:lang w:val="es-ES"/>
        </w:rPr>
      </w:pPr>
    </w:p>
    <w:p w:rsidR="00334DE6" w:rsidRPr="00AB32D1" w:rsidRDefault="00334DE6" w:rsidP="00334DE6">
      <w:pPr>
        <w:ind w:left="-567"/>
        <w:jc w:val="center"/>
        <w:rPr>
          <w:rFonts w:eastAsia="Times New Roman"/>
          <w:b/>
          <w:sz w:val="18"/>
          <w:szCs w:val="18"/>
          <w:lang w:eastAsia="es-ES"/>
        </w:rPr>
      </w:pPr>
      <w:r w:rsidRPr="00AB32D1">
        <w:rPr>
          <w:b/>
          <w:sz w:val="18"/>
          <w:szCs w:val="18"/>
        </w:rPr>
        <w:t>ATENTAMENTE</w:t>
      </w:r>
    </w:p>
    <w:p w:rsidR="00334DE6" w:rsidRPr="00AB32D1" w:rsidRDefault="00334DE6" w:rsidP="00334DE6">
      <w:pPr>
        <w:pStyle w:val="Sinespaciado"/>
        <w:jc w:val="center"/>
        <w:rPr>
          <w:b/>
          <w:sz w:val="18"/>
          <w:szCs w:val="18"/>
        </w:rPr>
      </w:pPr>
      <w:r w:rsidRPr="00AB32D1">
        <w:rPr>
          <w:b/>
          <w:sz w:val="18"/>
          <w:szCs w:val="18"/>
        </w:rPr>
        <w:t>DR. FROYLAN MENDOZA SALAS</w:t>
      </w:r>
    </w:p>
    <w:p w:rsidR="00334DE6" w:rsidRPr="00AB32D1" w:rsidRDefault="00334DE6" w:rsidP="00334DE6">
      <w:pPr>
        <w:pStyle w:val="Sinespaciado"/>
        <w:jc w:val="center"/>
        <w:rPr>
          <w:b/>
          <w:sz w:val="18"/>
          <w:szCs w:val="18"/>
        </w:rPr>
      </w:pPr>
      <w:r w:rsidRPr="00AB32D1">
        <w:rPr>
          <w:b/>
          <w:sz w:val="18"/>
          <w:szCs w:val="18"/>
        </w:rPr>
        <w:t>MEDICO ESPECIALISTA EN IMAGENOLOGIA Y RADIODIAGNOSTICO</w:t>
      </w:r>
    </w:p>
    <w:p w:rsidR="00DB051B" w:rsidRDefault="00334DE6" w:rsidP="004E3EA6">
      <w:pPr>
        <w:pStyle w:val="Sinespaciado"/>
        <w:jc w:val="center"/>
      </w:pPr>
      <w:r w:rsidRPr="00AB32D1">
        <w:rPr>
          <w:b/>
          <w:sz w:val="18"/>
          <w:szCs w:val="18"/>
        </w:rPr>
        <w:t>MAT. 98262555</w:t>
      </w:r>
    </w:p>
    <w:sectPr w:rsidR="00DB0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20409"/>
    <w:multiLevelType w:val="hybridMultilevel"/>
    <w:tmpl w:val="3C24B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7"/>
    <w:rsid w:val="00011CBB"/>
    <w:rsid w:val="000419D4"/>
    <w:rsid w:val="00164B8B"/>
    <w:rsid w:val="00181947"/>
    <w:rsid w:val="003308B7"/>
    <w:rsid w:val="00334DE6"/>
    <w:rsid w:val="003D0685"/>
    <w:rsid w:val="004E3EA6"/>
    <w:rsid w:val="00630754"/>
    <w:rsid w:val="006544FF"/>
    <w:rsid w:val="0098616F"/>
    <w:rsid w:val="00B924AE"/>
    <w:rsid w:val="00EF50C3"/>
    <w:rsid w:val="00F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C23C-53BA-43A0-92DC-DD3344A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47"/>
    <w:pPr>
      <w:snapToGri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D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2019-04-29T01:33:00Z</dcterms:created>
  <dcterms:modified xsi:type="dcterms:W3CDTF">2019-04-29T08:55:00Z</dcterms:modified>
</cp:coreProperties>
</file>