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2D" w:rsidRDefault="00147C2D" w:rsidP="00147C2D"/>
    <w:p w:rsidR="00147C2D" w:rsidRDefault="00147C2D" w:rsidP="00147C2D"/>
    <w:p w:rsidR="00147C2D" w:rsidRDefault="00147C2D" w:rsidP="00147C2D">
      <w:r>
        <w:rPr>
          <w:rFonts w:ascii="Arial" w:hAnsi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61589" wp14:editId="7334FE2F">
                <wp:simplePos x="0" y="0"/>
                <wp:positionH relativeFrom="column">
                  <wp:posOffset>1190625</wp:posOffset>
                </wp:positionH>
                <wp:positionV relativeFrom="paragraph">
                  <wp:posOffset>-342900</wp:posOffset>
                </wp:positionV>
                <wp:extent cx="3835400" cy="845820"/>
                <wp:effectExtent l="0" t="0" r="12700" b="1143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7C2D" w:rsidRPr="00C837DA" w:rsidRDefault="00147C2D" w:rsidP="00147C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INSTITUTO MEXICANO DEL SEGURO SOCIAL</w:t>
                            </w:r>
                          </w:p>
                          <w:p w:rsidR="00147C2D" w:rsidRPr="00C837DA" w:rsidRDefault="00147C2D" w:rsidP="00147C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UNIDAD MEDICA DE ALTA ESPECIALIDAD #25 “IGNACIO GARCIA TELEZ”</w:t>
                            </w:r>
                          </w:p>
                          <w:p w:rsidR="00147C2D" w:rsidRPr="00C837DA" w:rsidRDefault="00147C2D" w:rsidP="00147C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DEPARTAMENTO DE IMAGENOLOGIA DIAGNOSTICA Y TERAPEUTICA</w:t>
                            </w:r>
                          </w:p>
                          <w:p w:rsidR="00147C2D" w:rsidRPr="00C837DA" w:rsidRDefault="00147C2D" w:rsidP="00147C2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37DA">
                              <w:rPr>
                                <w:b/>
                                <w:sz w:val="18"/>
                                <w:szCs w:val="18"/>
                              </w:rPr>
                              <w:t>RESONANCIA MAGNETICA</w:t>
                            </w:r>
                          </w:p>
                          <w:p w:rsidR="00147C2D" w:rsidRDefault="00147C2D" w:rsidP="0014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93.75pt;margin-top:-27pt;width:30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" fillcolor="window" strokeweight=".5pt">
                <v:textbox>
                  <w:txbxContent>
                    <w:p w:rsidR="00147C2D" w:rsidRPr="00C837DA" w:rsidRDefault="00147C2D" w:rsidP="00147C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37DA">
                        <w:rPr>
                          <w:b/>
                          <w:sz w:val="18"/>
                          <w:szCs w:val="18"/>
                        </w:rPr>
                        <w:t>INSTITUTO MEXICANO DEL SEGURO SOCIAL</w:t>
                      </w:r>
                    </w:p>
                    <w:p w:rsidR="00147C2D" w:rsidRPr="00C837DA" w:rsidRDefault="00147C2D" w:rsidP="00147C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37DA">
                        <w:rPr>
                          <w:b/>
                          <w:sz w:val="18"/>
                          <w:szCs w:val="18"/>
                        </w:rPr>
                        <w:t>UNIDAD MEDICA DE ALTA ESPECIALIDAD #25 “IGNACIO GARCIA TELEZ”</w:t>
                      </w:r>
                    </w:p>
                    <w:p w:rsidR="00147C2D" w:rsidRPr="00C837DA" w:rsidRDefault="00147C2D" w:rsidP="00147C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37DA">
                        <w:rPr>
                          <w:b/>
                          <w:sz w:val="18"/>
                          <w:szCs w:val="18"/>
                        </w:rPr>
                        <w:t>DEPARTAMENTO DE IMAGENOLOGIA DIAGNOSTICA Y TERAPEUTICA</w:t>
                      </w:r>
                    </w:p>
                    <w:p w:rsidR="00147C2D" w:rsidRPr="00C837DA" w:rsidRDefault="00147C2D" w:rsidP="00147C2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37DA">
                        <w:rPr>
                          <w:b/>
                          <w:sz w:val="18"/>
                          <w:szCs w:val="18"/>
                        </w:rPr>
                        <w:t>RESONANCIA MAGNETICA</w:t>
                      </w:r>
                    </w:p>
                    <w:p w:rsidR="00147C2D" w:rsidRDefault="00147C2D" w:rsidP="00147C2D"/>
                  </w:txbxContent>
                </v:textbox>
              </v:shape>
            </w:pict>
          </mc:Fallback>
        </mc:AlternateContent>
      </w:r>
    </w:p>
    <w:p w:rsidR="00147C2D" w:rsidRDefault="00147C2D" w:rsidP="00147C2D">
      <w:pPr>
        <w:jc w:val="both"/>
        <w:rPr>
          <w:rFonts w:ascii="Calibri" w:hAnsi="Calibri" w:cs="Arial"/>
          <w:b/>
          <w:bCs/>
        </w:rPr>
      </w:pPr>
    </w:p>
    <w:tbl>
      <w:tblPr>
        <w:tblW w:w="15211" w:type="dxa"/>
        <w:tblLayout w:type="fixed"/>
        <w:tblLook w:val="04A0" w:firstRow="1" w:lastRow="0" w:firstColumn="1" w:lastColumn="0" w:noHBand="0" w:noVBand="1"/>
      </w:tblPr>
      <w:tblGrid>
        <w:gridCol w:w="8046"/>
        <w:gridCol w:w="2840"/>
        <w:gridCol w:w="4325"/>
      </w:tblGrid>
      <w:tr w:rsidR="00147C2D" w:rsidRPr="00C84FFE" w:rsidTr="0071096B">
        <w:trPr>
          <w:trHeight w:val="129"/>
        </w:trPr>
        <w:tc>
          <w:tcPr>
            <w:tcW w:w="10886" w:type="dxa"/>
            <w:gridSpan w:val="2"/>
            <w:hideMark/>
          </w:tcPr>
          <w:p w:rsidR="00147C2D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</w:pPr>
          </w:p>
          <w:p w:rsidR="00147C2D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</w:pPr>
          </w:p>
          <w:p w:rsidR="00147C2D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</w:pPr>
          </w:p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 w:rsidRPr="00C84FFE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>INFORMACION DEL PACIENTE.</w:t>
            </w:r>
          </w:p>
        </w:tc>
        <w:tc>
          <w:tcPr>
            <w:tcW w:w="4325" w:type="dxa"/>
          </w:tcPr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</w:p>
        </w:tc>
      </w:tr>
      <w:tr w:rsidR="00147C2D" w:rsidRPr="00C84FFE" w:rsidTr="0071096B">
        <w:trPr>
          <w:trHeight w:val="134"/>
        </w:trPr>
        <w:tc>
          <w:tcPr>
            <w:tcW w:w="8046" w:type="dxa"/>
            <w:hideMark/>
          </w:tcPr>
          <w:p w:rsidR="00147C2D" w:rsidRPr="00C84FFE" w:rsidRDefault="00147C2D" w:rsidP="00147C2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 w:rsidRPr="00C84FFE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>NOMBRE: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165" w:type="dxa"/>
            <w:gridSpan w:val="2"/>
            <w:hideMark/>
          </w:tcPr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 w:rsidRPr="00C84FFE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 </w:t>
            </w:r>
          </w:p>
        </w:tc>
      </w:tr>
      <w:tr w:rsidR="00147C2D" w:rsidRPr="00C84FFE" w:rsidTr="0071096B">
        <w:trPr>
          <w:trHeight w:val="222"/>
        </w:trPr>
        <w:tc>
          <w:tcPr>
            <w:tcW w:w="8046" w:type="dxa"/>
            <w:hideMark/>
          </w:tcPr>
          <w:p w:rsidR="00147C2D" w:rsidRPr="00C84FFE" w:rsidRDefault="00147C2D" w:rsidP="00147C2D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 w:rsidRPr="00C84FFE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FECHA: </w:t>
            </w:r>
            <w:bookmarkStart w:id="0" w:name="_GoBack"/>
            <w:bookmarkEnd w:id="0"/>
          </w:p>
        </w:tc>
        <w:tc>
          <w:tcPr>
            <w:tcW w:w="7165" w:type="dxa"/>
            <w:gridSpan w:val="2"/>
            <w:hideMark/>
          </w:tcPr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 </w:t>
            </w:r>
          </w:p>
        </w:tc>
      </w:tr>
      <w:tr w:rsidR="00147C2D" w:rsidRPr="00C84FFE" w:rsidTr="0071096B">
        <w:trPr>
          <w:trHeight w:val="58"/>
        </w:trPr>
        <w:tc>
          <w:tcPr>
            <w:tcW w:w="8046" w:type="dxa"/>
            <w:hideMark/>
          </w:tcPr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 w:rsidRPr="00C84FFE"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>ESTUDIO: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RESONANCIA MAGNETICA DE ARTICULACION SACROILIACA.</w:t>
            </w:r>
          </w:p>
        </w:tc>
        <w:tc>
          <w:tcPr>
            <w:tcW w:w="7165" w:type="dxa"/>
            <w:gridSpan w:val="2"/>
            <w:hideMark/>
          </w:tcPr>
          <w:p w:rsidR="00147C2D" w:rsidRPr="00C84FFE" w:rsidRDefault="00147C2D" w:rsidP="0071096B">
            <w:pPr>
              <w:widowControl w:val="0"/>
              <w:suppressAutoHyphens/>
              <w:snapToGrid w:val="0"/>
              <w:spacing w:after="0" w:line="360" w:lineRule="auto"/>
              <w:ind w:left="6059"/>
              <w:jc w:val="both"/>
              <w:rPr>
                <w:rFonts w:ascii="Arial" w:eastAsia="Arial Unicode MS" w:hAnsi="Arial" w:cs="Arial"/>
                <w:b/>
                <w:bCs/>
                <w:kern w:val="2"/>
                <w:sz w:val="16"/>
                <w:szCs w:val="16"/>
                <w:lang w:val="pt-BR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147C2D" w:rsidRPr="00C84FFE" w:rsidRDefault="00147C2D" w:rsidP="00147C2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147C2D" w:rsidRPr="008A5A73" w:rsidRDefault="00147C2D" w:rsidP="00147C2D">
      <w:pPr>
        <w:pStyle w:val="Sinespaciado"/>
        <w:rPr>
          <w:b/>
        </w:rPr>
      </w:pPr>
      <w:r w:rsidRPr="008A5A73">
        <w:rPr>
          <w:b/>
        </w:rPr>
        <w:t>TÉCNICA:</w:t>
      </w:r>
    </w:p>
    <w:p w:rsidR="00147C2D" w:rsidRPr="00C84FFE" w:rsidRDefault="00147C2D" w:rsidP="00147C2D">
      <w:pPr>
        <w:pStyle w:val="Sinespaciado"/>
      </w:pPr>
    </w:p>
    <w:p w:rsidR="00147C2D" w:rsidRDefault="00147C2D" w:rsidP="00147C2D">
      <w:pPr>
        <w:pStyle w:val="Sinespaciado"/>
        <w:ind w:firstLine="284"/>
        <w:jc w:val="both"/>
      </w:pPr>
      <w:r>
        <w:t>Se realiza resonancia magnética multiplano de columna vertebral segmento lumbosacro y articulación sacro iliaca, en secuencias ponderadas en T1 FS, T2 FS y DP FS, Axial oblicuo y Coronal, observándose:</w:t>
      </w:r>
    </w:p>
    <w:p w:rsidR="00147C2D" w:rsidRDefault="00147C2D" w:rsidP="00147C2D">
      <w:pPr>
        <w:pStyle w:val="Sinespaciado"/>
        <w:ind w:firstLine="284"/>
        <w:jc w:val="both"/>
      </w:pPr>
    </w:p>
    <w:p w:rsidR="00147C2D" w:rsidRDefault="00147C2D" w:rsidP="00147C2D">
      <w:pPr>
        <w:pStyle w:val="Sinespaciado"/>
        <w:ind w:firstLine="284"/>
        <w:jc w:val="both"/>
      </w:pPr>
      <w:r>
        <w:t>Tejidos blandos sin alteraciones.</w:t>
      </w:r>
    </w:p>
    <w:p w:rsidR="00147C2D" w:rsidRDefault="00147C2D" w:rsidP="00147C2D">
      <w:pPr>
        <w:pStyle w:val="Sinespaciado"/>
        <w:ind w:firstLine="284"/>
        <w:jc w:val="both"/>
      </w:pPr>
      <w:r>
        <w:t>Las superficies de la articulación sacro iliaca convergen dorsalmente, de forma simétrica, con delimitación lisa, nítida, el espacio articular es de 5 mm en ambos lados. Sin evidencia de ensanchamiento o estrechamiento. La región subcondral de la interlinea articular es de señal, homogénea y equivalente al tejido graso de la medula ósea, sin erosiones o destrucciones, el ángulo lumbosacro  es de 30° (normal).</w:t>
      </w:r>
    </w:p>
    <w:p w:rsidR="00147C2D" w:rsidRDefault="00147C2D" w:rsidP="00147C2D">
      <w:pPr>
        <w:pStyle w:val="Sinespaciado"/>
        <w:ind w:firstLine="284"/>
        <w:jc w:val="both"/>
      </w:pPr>
      <w:r>
        <w:t>En los planos valorados de columna lumbar,  la alineación</w:t>
      </w:r>
      <w:r w:rsidRPr="003F18FB">
        <w:t xml:space="preserve"> de la</w:t>
      </w:r>
      <w:r>
        <w:t xml:space="preserve"> columna vertebral se encuentra con la curvatura fisiológica habitual.</w:t>
      </w:r>
    </w:p>
    <w:p w:rsidR="00147C2D" w:rsidRDefault="00147C2D" w:rsidP="00147C2D">
      <w:pPr>
        <w:pStyle w:val="Sinespaciado"/>
        <w:ind w:firstLine="284"/>
        <w:jc w:val="both"/>
      </w:pPr>
      <w:r w:rsidRPr="003F18FB">
        <w:t>Los cuerpos vertebrales conservan la altura</w:t>
      </w:r>
      <w:r>
        <w:t>, homogéneos, sin cambios degenerativos.</w:t>
      </w:r>
    </w:p>
    <w:p w:rsidR="00147C2D" w:rsidRDefault="00147C2D" w:rsidP="00147C2D">
      <w:pPr>
        <w:pStyle w:val="Sinespaciado"/>
        <w:ind w:firstLine="284"/>
        <w:jc w:val="both"/>
      </w:pPr>
      <w:r w:rsidRPr="003F18FB">
        <w:t xml:space="preserve">Los discos intersomáticos </w:t>
      </w:r>
      <w:r>
        <w:t>conservan su altura en forma generalizada con leve disminución de su intensidad de señal por deshidratación.</w:t>
      </w:r>
    </w:p>
    <w:p w:rsidR="00147C2D" w:rsidRDefault="00147C2D" w:rsidP="00147C2D">
      <w:pPr>
        <w:pStyle w:val="Sinespaciado"/>
        <w:ind w:firstLine="284"/>
        <w:jc w:val="both"/>
      </w:pPr>
      <w:r>
        <w:t>En las estructuras del arco posterior sin evidencia de alteraciones.</w:t>
      </w:r>
    </w:p>
    <w:p w:rsidR="00147C2D" w:rsidRDefault="00147C2D" w:rsidP="00147C2D"/>
    <w:p w:rsidR="00147C2D" w:rsidRDefault="00147C2D" w:rsidP="00147C2D"/>
    <w:p w:rsidR="00147C2D" w:rsidRDefault="00147C2D" w:rsidP="00147C2D"/>
    <w:p w:rsidR="00147C2D" w:rsidRPr="00B2028D" w:rsidRDefault="00147C2D" w:rsidP="00147C2D">
      <w:pPr>
        <w:spacing w:after="0" w:line="100" w:lineRule="atLeast"/>
        <w:rPr>
          <w:b/>
          <w:sz w:val="16"/>
          <w:szCs w:val="20"/>
        </w:rPr>
      </w:pPr>
      <w:r w:rsidRPr="00B2028D">
        <w:rPr>
          <w:b/>
          <w:sz w:val="16"/>
          <w:szCs w:val="20"/>
        </w:rPr>
        <w:t>DRA. PERLA ORTIZ PECH</w:t>
      </w:r>
      <w:r w:rsidRPr="00B2028D">
        <w:rPr>
          <w:b/>
          <w:sz w:val="16"/>
          <w:szCs w:val="20"/>
        </w:rPr>
        <w:tab/>
        <w:t>DR.ALONSO R4RX</w:t>
      </w:r>
      <w:r w:rsidRPr="00B2028D">
        <w:rPr>
          <w:b/>
          <w:sz w:val="16"/>
          <w:szCs w:val="20"/>
        </w:rPr>
        <w:tab/>
        <w:t>DR. ALOR R3RX</w:t>
      </w:r>
      <w:r w:rsidRPr="00B2028D">
        <w:rPr>
          <w:b/>
          <w:sz w:val="16"/>
          <w:szCs w:val="20"/>
        </w:rPr>
        <w:tab/>
        <w:t>DR. SANCHEZ R2RX</w:t>
      </w:r>
      <w:r w:rsidRPr="00B2028D">
        <w:rPr>
          <w:b/>
          <w:sz w:val="16"/>
          <w:szCs w:val="20"/>
        </w:rPr>
        <w:tab/>
      </w:r>
      <w:r w:rsidRPr="00B2028D">
        <w:rPr>
          <w:b/>
          <w:sz w:val="16"/>
          <w:szCs w:val="20"/>
        </w:rPr>
        <w:tab/>
        <w:t xml:space="preserve">DR. AGUILAR R1RX </w:t>
      </w:r>
    </w:p>
    <w:p w:rsidR="00147C2D" w:rsidRPr="00B2028D" w:rsidRDefault="00147C2D" w:rsidP="00147C2D">
      <w:pPr>
        <w:spacing w:after="0" w:line="100" w:lineRule="atLeast"/>
        <w:rPr>
          <w:b/>
          <w:sz w:val="16"/>
          <w:szCs w:val="20"/>
        </w:rPr>
      </w:pPr>
      <w:r w:rsidRPr="00B2028D">
        <w:rPr>
          <w:b/>
          <w:sz w:val="16"/>
          <w:szCs w:val="20"/>
        </w:rPr>
        <w:t>MEDICO RADIOLOGO</w:t>
      </w:r>
    </w:p>
    <w:p w:rsidR="00FF7BFB" w:rsidRDefault="00FF7BFB"/>
    <w:sectPr w:rsidR="00FF7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F9"/>
    <w:rsid w:val="00147C2D"/>
    <w:rsid w:val="00A964F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7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7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Medicos Resonacia</dc:creator>
  <cp:keywords/>
  <dc:description/>
  <cp:lastModifiedBy>Medicos Resonacia</cp:lastModifiedBy>
  <cp:revision>2</cp:revision>
  <dcterms:created xsi:type="dcterms:W3CDTF">2017-03-16T19:11:00Z</dcterms:created>
  <dcterms:modified xsi:type="dcterms:W3CDTF">2017-03-16T19:11:00Z</dcterms:modified>
</cp:coreProperties>
</file>