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C16" w:rsidRPr="004B15FA" w:rsidRDefault="002A3CC6" w:rsidP="00A15689">
      <w:pPr>
        <w:spacing w:line="480" w:lineRule="auto"/>
        <w:jc w:val="both"/>
        <w:rPr>
          <w:rFonts w:ascii="Times New Roman" w:hAnsi="Times New Roman"/>
          <w:szCs w:val="24"/>
        </w:rPr>
      </w:pPr>
      <w:r w:rsidRPr="004B15FA">
        <w:rPr>
          <w:rFonts w:ascii="Times New Roman" w:hAnsi="Times New Roman"/>
          <w:szCs w:val="24"/>
        </w:rPr>
        <w:t>“</w:t>
      </w:r>
      <w:r w:rsidR="002F578C" w:rsidRPr="004B15FA">
        <w:rPr>
          <w:rFonts w:ascii="Times New Roman" w:hAnsi="Times New Roman"/>
          <w:szCs w:val="24"/>
        </w:rPr>
        <w:t xml:space="preserve">Frecuencia </w:t>
      </w:r>
      <w:r w:rsidR="00151C16" w:rsidRPr="004B15FA">
        <w:rPr>
          <w:rFonts w:ascii="Times New Roman" w:hAnsi="Times New Roman"/>
          <w:szCs w:val="24"/>
        </w:rPr>
        <w:t>de litiasis renal</w:t>
      </w:r>
      <w:r w:rsidR="006D1B83" w:rsidRPr="004B15FA">
        <w:rPr>
          <w:rFonts w:ascii="Times New Roman" w:hAnsi="Times New Roman"/>
          <w:szCs w:val="24"/>
        </w:rPr>
        <w:t xml:space="preserve"> </w:t>
      </w:r>
      <w:r w:rsidR="00741B76" w:rsidRPr="004B15FA">
        <w:rPr>
          <w:rFonts w:ascii="Times New Roman" w:hAnsi="Times New Roman"/>
          <w:szCs w:val="24"/>
        </w:rPr>
        <w:t>por tomografía</w:t>
      </w:r>
      <w:r w:rsidR="00D3410E">
        <w:rPr>
          <w:rFonts w:ascii="Times New Roman" w:hAnsi="Times New Roman"/>
          <w:szCs w:val="24"/>
        </w:rPr>
        <w:t xml:space="preserve"> en fase simple </w:t>
      </w:r>
      <w:r w:rsidR="00741B76" w:rsidRPr="004B15FA">
        <w:rPr>
          <w:rFonts w:ascii="Times New Roman" w:hAnsi="Times New Roman"/>
          <w:szCs w:val="24"/>
        </w:rPr>
        <w:t xml:space="preserve"> </w:t>
      </w:r>
      <w:r w:rsidR="006D1B83" w:rsidRPr="004B15FA">
        <w:rPr>
          <w:rFonts w:ascii="Times New Roman" w:hAnsi="Times New Roman"/>
          <w:szCs w:val="24"/>
        </w:rPr>
        <w:t>en pacientes atendidos</w:t>
      </w:r>
      <w:r w:rsidR="00151C16" w:rsidRPr="004B15FA">
        <w:rPr>
          <w:rFonts w:ascii="Times New Roman" w:hAnsi="Times New Roman"/>
          <w:szCs w:val="24"/>
        </w:rPr>
        <w:t xml:space="preserve"> en el servicio de Imagenología </w:t>
      </w:r>
      <w:r w:rsidR="00D3410E" w:rsidRPr="004B15FA">
        <w:rPr>
          <w:rFonts w:ascii="Times New Roman" w:hAnsi="Times New Roman"/>
          <w:szCs w:val="24"/>
        </w:rPr>
        <w:t>diagnóstica</w:t>
      </w:r>
      <w:r w:rsidR="00151C16" w:rsidRPr="004B15FA">
        <w:rPr>
          <w:rFonts w:ascii="Times New Roman" w:hAnsi="Times New Roman"/>
          <w:szCs w:val="24"/>
        </w:rPr>
        <w:t xml:space="preserve"> y terapéutica del</w:t>
      </w:r>
      <w:r w:rsidR="00D3410E">
        <w:rPr>
          <w:rFonts w:ascii="Times New Roman" w:hAnsi="Times New Roman"/>
          <w:szCs w:val="24"/>
        </w:rPr>
        <w:t xml:space="preserve"> H.R.A.E.P.Y.</w:t>
      </w:r>
      <w:r w:rsidRPr="004B15FA">
        <w:rPr>
          <w:rFonts w:ascii="Times New Roman" w:hAnsi="Times New Roman"/>
          <w:szCs w:val="24"/>
        </w:rPr>
        <w:t>”</w:t>
      </w:r>
    </w:p>
    <w:p w:rsidR="008A012F" w:rsidRPr="004B15FA" w:rsidRDefault="00963940" w:rsidP="00A15689">
      <w:pPr>
        <w:spacing w:line="480" w:lineRule="auto"/>
        <w:jc w:val="both"/>
        <w:rPr>
          <w:rFonts w:ascii="Times New Roman" w:hAnsi="Times New Roman"/>
          <w:b/>
          <w:szCs w:val="24"/>
        </w:rPr>
      </w:pPr>
      <w:r w:rsidRPr="004B15FA">
        <w:rPr>
          <w:rFonts w:ascii="Times New Roman" w:hAnsi="Times New Roman"/>
          <w:b/>
          <w:szCs w:val="24"/>
        </w:rPr>
        <w:t xml:space="preserve"> </w:t>
      </w:r>
      <w:r w:rsidR="008A012F" w:rsidRPr="004B15FA">
        <w:rPr>
          <w:rFonts w:ascii="Times New Roman" w:hAnsi="Times New Roman"/>
          <w:b/>
          <w:szCs w:val="24"/>
        </w:rPr>
        <w:t>Investigador principal:</w:t>
      </w:r>
    </w:p>
    <w:p w:rsidR="008A012F" w:rsidRPr="004B15FA" w:rsidRDefault="000B5084" w:rsidP="00A15689">
      <w:pPr>
        <w:spacing w:line="480" w:lineRule="auto"/>
        <w:jc w:val="both"/>
        <w:rPr>
          <w:rFonts w:ascii="Times New Roman" w:hAnsi="Times New Roman"/>
          <w:szCs w:val="24"/>
        </w:rPr>
      </w:pPr>
      <w:r>
        <w:rPr>
          <w:rFonts w:ascii="Times New Roman" w:hAnsi="Times New Roman"/>
          <w:szCs w:val="24"/>
        </w:rPr>
        <w:t>M.C</w:t>
      </w:r>
      <w:r w:rsidR="00305DB9" w:rsidRPr="004B15FA">
        <w:rPr>
          <w:rFonts w:ascii="Times New Roman" w:hAnsi="Times New Roman"/>
          <w:szCs w:val="24"/>
        </w:rPr>
        <w:t>. Rogelio Guzmán</w:t>
      </w:r>
      <w:r w:rsidR="00A72D9B" w:rsidRPr="004B15FA">
        <w:rPr>
          <w:rFonts w:ascii="Times New Roman" w:hAnsi="Times New Roman"/>
          <w:szCs w:val="24"/>
        </w:rPr>
        <w:t xml:space="preserve"> </w:t>
      </w:r>
      <w:r w:rsidR="00EC3848" w:rsidRPr="004B15FA">
        <w:rPr>
          <w:rFonts w:ascii="Times New Roman" w:hAnsi="Times New Roman"/>
          <w:szCs w:val="24"/>
        </w:rPr>
        <w:t>Jaramillo</w:t>
      </w:r>
    </w:p>
    <w:p w:rsidR="008A012F" w:rsidRPr="004B15FA" w:rsidRDefault="000B5084" w:rsidP="00A15689">
      <w:pPr>
        <w:spacing w:line="480" w:lineRule="auto"/>
        <w:jc w:val="both"/>
        <w:rPr>
          <w:rFonts w:ascii="Times New Roman" w:hAnsi="Times New Roman"/>
          <w:szCs w:val="24"/>
        </w:rPr>
      </w:pPr>
      <w:r>
        <w:rPr>
          <w:rFonts w:ascii="Times New Roman" w:hAnsi="Times New Roman"/>
          <w:szCs w:val="24"/>
        </w:rPr>
        <w:t>Médico especialista en R</w:t>
      </w:r>
      <w:r w:rsidR="008A012F" w:rsidRPr="004B15FA">
        <w:rPr>
          <w:rFonts w:ascii="Times New Roman" w:hAnsi="Times New Roman"/>
          <w:szCs w:val="24"/>
        </w:rPr>
        <w:t>adiología e imagen.</w:t>
      </w:r>
    </w:p>
    <w:p w:rsidR="008A012F" w:rsidRPr="004B15FA" w:rsidRDefault="008A012F" w:rsidP="00A15689">
      <w:pPr>
        <w:spacing w:line="480" w:lineRule="auto"/>
        <w:jc w:val="both"/>
        <w:rPr>
          <w:rFonts w:ascii="Times New Roman" w:hAnsi="Times New Roman"/>
          <w:szCs w:val="24"/>
        </w:rPr>
      </w:pPr>
      <w:r w:rsidRPr="004B15FA">
        <w:rPr>
          <w:rFonts w:ascii="Times New Roman" w:hAnsi="Times New Roman"/>
          <w:szCs w:val="24"/>
        </w:rPr>
        <w:t xml:space="preserve">Médico adscrito al turno </w:t>
      </w:r>
      <w:r w:rsidR="00305DB9" w:rsidRPr="004B15FA">
        <w:rPr>
          <w:rFonts w:ascii="Times New Roman" w:hAnsi="Times New Roman"/>
          <w:szCs w:val="24"/>
        </w:rPr>
        <w:t xml:space="preserve">Nocturno </w:t>
      </w:r>
      <w:r w:rsidRPr="004B15FA">
        <w:rPr>
          <w:rFonts w:ascii="Times New Roman" w:hAnsi="Times New Roman"/>
          <w:szCs w:val="24"/>
        </w:rPr>
        <w:t>en el área de imagen del hospital regional de alta especialidad</w:t>
      </w:r>
      <w:r w:rsidR="008414C1" w:rsidRPr="004B15FA">
        <w:rPr>
          <w:rFonts w:ascii="Times New Roman" w:hAnsi="Times New Roman"/>
          <w:szCs w:val="24"/>
        </w:rPr>
        <w:t xml:space="preserve"> </w:t>
      </w:r>
      <w:r w:rsidRPr="004B15FA">
        <w:rPr>
          <w:rFonts w:ascii="Times New Roman" w:hAnsi="Times New Roman"/>
          <w:szCs w:val="24"/>
        </w:rPr>
        <w:t xml:space="preserve">de la península de </w:t>
      </w:r>
      <w:r w:rsidR="008F76F6" w:rsidRPr="004B15FA">
        <w:rPr>
          <w:rFonts w:ascii="Times New Roman" w:hAnsi="Times New Roman"/>
          <w:szCs w:val="24"/>
        </w:rPr>
        <w:t>Yucatán</w:t>
      </w:r>
      <w:r w:rsidRPr="004B15FA">
        <w:rPr>
          <w:rFonts w:ascii="Times New Roman" w:hAnsi="Times New Roman"/>
          <w:szCs w:val="24"/>
        </w:rPr>
        <w:t>.</w:t>
      </w:r>
    </w:p>
    <w:p w:rsidR="008A012F" w:rsidRPr="004B15FA" w:rsidRDefault="008A012F" w:rsidP="00A15689">
      <w:pPr>
        <w:spacing w:line="480" w:lineRule="auto"/>
        <w:jc w:val="both"/>
        <w:rPr>
          <w:rFonts w:ascii="Times New Roman" w:hAnsi="Times New Roman"/>
          <w:b/>
          <w:szCs w:val="24"/>
        </w:rPr>
      </w:pPr>
      <w:r w:rsidRPr="004B15FA">
        <w:rPr>
          <w:rFonts w:ascii="Times New Roman" w:hAnsi="Times New Roman"/>
          <w:b/>
          <w:szCs w:val="24"/>
        </w:rPr>
        <w:t>Asesor metodológico:</w:t>
      </w:r>
    </w:p>
    <w:p w:rsidR="002F578C" w:rsidRPr="004B15FA" w:rsidRDefault="000B5084" w:rsidP="00A15689">
      <w:pPr>
        <w:spacing w:line="480" w:lineRule="auto"/>
        <w:jc w:val="both"/>
        <w:rPr>
          <w:rFonts w:ascii="Times New Roman" w:hAnsi="Times New Roman"/>
          <w:szCs w:val="24"/>
        </w:rPr>
      </w:pPr>
      <w:r>
        <w:rPr>
          <w:rFonts w:ascii="Times New Roman" w:hAnsi="Times New Roman"/>
          <w:szCs w:val="24"/>
        </w:rPr>
        <w:t>M</w:t>
      </w:r>
      <w:r w:rsidR="002F578C" w:rsidRPr="004B15FA">
        <w:rPr>
          <w:rFonts w:ascii="Times New Roman" w:hAnsi="Times New Roman"/>
          <w:szCs w:val="24"/>
        </w:rPr>
        <w:t>.</w:t>
      </w:r>
      <w:r>
        <w:rPr>
          <w:rFonts w:ascii="Times New Roman" w:hAnsi="Times New Roman"/>
          <w:szCs w:val="24"/>
        </w:rPr>
        <w:t>C.</w:t>
      </w:r>
      <w:r w:rsidR="002F578C" w:rsidRPr="004B15FA">
        <w:rPr>
          <w:rFonts w:ascii="Times New Roman" w:hAnsi="Times New Roman"/>
          <w:szCs w:val="24"/>
        </w:rPr>
        <w:t xml:space="preserve"> José María Orozco Medina  </w:t>
      </w:r>
    </w:p>
    <w:p w:rsidR="002F578C" w:rsidRPr="004B15FA" w:rsidRDefault="002F578C" w:rsidP="00A15689">
      <w:pPr>
        <w:spacing w:line="480" w:lineRule="auto"/>
        <w:jc w:val="both"/>
        <w:rPr>
          <w:rFonts w:ascii="Times New Roman" w:hAnsi="Times New Roman"/>
          <w:szCs w:val="24"/>
        </w:rPr>
      </w:pPr>
      <w:r w:rsidRPr="004B15FA">
        <w:rPr>
          <w:rFonts w:ascii="Times New Roman" w:hAnsi="Times New Roman"/>
          <w:szCs w:val="24"/>
        </w:rPr>
        <w:t xml:space="preserve">Médico Especialista en Radiología e Imagen </w:t>
      </w:r>
    </w:p>
    <w:p w:rsidR="006D1B83" w:rsidRPr="004B15FA" w:rsidRDefault="006D1B83" w:rsidP="00A15689">
      <w:pPr>
        <w:spacing w:line="480" w:lineRule="auto"/>
        <w:jc w:val="both"/>
        <w:rPr>
          <w:rFonts w:ascii="Times New Roman" w:hAnsi="Times New Roman"/>
          <w:szCs w:val="24"/>
        </w:rPr>
      </w:pPr>
      <w:r w:rsidRPr="004B15FA">
        <w:rPr>
          <w:rFonts w:ascii="Times New Roman" w:hAnsi="Times New Roman"/>
          <w:szCs w:val="24"/>
        </w:rPr>
        <w:t>Médico adscrito al turno vespertino en el área de imagen del hospital regional de alta</w:t>
      </w:r>
      <w:r w:rsidR="00511CFF" w:rsidRPr="004B15FA">
        <w:rPr>
          <w:rFonts w:ascii="Times New Roman" w:hAnsi="Times New Roman"/>
          <w:szCs w:val="24"/>
        </w:rPr>
        <w:t xml:space="preserve"> </w:t>
      </w:r>
      <w:r w:rsidRPr="004B15FA">
        <w:rPr>
          <w:rFonts w:ascii="Times New Roman" w:hAnsi="Times New Roman"/>
          <w:szCs w:val="24"/>
        </w:rPr>
        <w:t>especialidad de la península de Yucatán.</w:t>
      </w:r>
    </w:p>
    <w:p w:rsidR="00AE43C2" w:rsidRPr="004B15FA" w:rsidRDefault="00AE43C2" w:rsidP="00A15689">
      <w:pPr>
        <w:spacing w:line="480" w:lineRule="auto"/>
        <w:jc w:val="both"/>
        <w:rPr>
          <w:rFonts w:ascii="Times New Roman" w:hAnsi="Times New Roman"/>
          <w:szCs w:val="24"/>
        </w:rPr>
      </w:pPr>
      <w:r w:rsidRPr="004B15FA">
        <w:rPr>
          <w:rFonts w:ascii="Times New Roman" w:hAnsi="Times New Roman"/>
          <w:szCs w:val="24"/>
        </w:rPr>
        <w:t>Josor66@gmail.com</w:t>
      </w:r>
    </w:p>
    <w:p w:rsidR="008A012F" w:rsidRPr="004B15FA" w:rsidRDefault="008A012F" w:rsidP="00A15689">
      <w:pPr>
        <w:spacing w:line="480" w:lineRule="auto"/>
        <w:jc w:val="both"/>
        <w:rPr>
          <w:rFonts w:ascii="Times New Roman" w:hAnsi="Times New Roman"/>
          <w:b/>
          <w:szCs w:val="24"/>
        </w:rPr>
      </w:pPr>
      <w:r w:rsidRPr="004B15FA">
        <w:rPr>
          <w:rFonts w:ascii="Times New Roman" w:hAnsi="Times New Roman"/>
          <w:b/>
          <w:szCs w:val="24"/>
        </w:rPr>
        <w:t>Investigador colaborador:</w:t>
      </w:r>
    </w:p>
    <w:p w:rsidR="008A012F" w:rsidRPr="004B15FA" w:rsidRDefault="000B5084" w:rsidP="00A15689">
      <w:pPr>
        <w:spacing w:line="480" w:lineRule="auto"/>
        <w:jc w:val="both"/>
        <w:rPr>
          <w:rFonts w:ascii="Times New Roman" w:hAnsi="Times New Roman"/>
          <w:szCs w:val="24"/>
        </w:rPr>
      </w:pPr>
      <w:r>
        <w:rPr>
          <w:rFonts w:ascii="Times New Roman" w:hAnsi="Times New Roman"/>
          <w:szCs w:val="24"/>
        </w:rPr>
        <w:t>M.C.</w:t>
      </w:r>
      <w:r w:rsidR="00C933FE" w:rsidRPr="004B15FA">
        <w:rPr>
          <w:rFonts w:ascii="Times New Roman" w:hAnsi="Times New Roman"/>
          <w:szCs w:val="24"/>
        </w:rPr>
        <w:t xml:space="preserve"> Abraham Adolfo Ramírez jurado</w:t>
      </w:r>
      <w:r w:rsidR="008A012F" w:rsidRPr="004B15FA">
        <w:rPr>
          <w:rFonts w:ascii="Times New Roman" w:hAnsi="Times New Roman"/>
          <w:szCs w:val="24"/>
        </w:rPr>
        <w:t>.</w:t>
      </w:r>
    </w:p>
    <w:p w:rsidR="002F578C" w:rsidRPr="004B15FA" w:rsidRDefault="00C933FE" w:rsidP="00A15689">
      <w:pPr>
        <w:spacing w:line="480" w:lineRule="auto"/>
        <w:jc w:val="both"/>
        <w:rPr>
          <w:rFonts w:ascii="Times New Roman" w:hAnsi="Times New Roman"/>
          <w:szCs w:val="24"/>
        </w:rPr>
      </w:pPr>
      <w:r w:rsidRPr="004B15FA">
        <w:rPr>
          <w:rFonts w:ascii="Times New Roman" w:hAnsi="Times New Roman"/>
          <w:szCs w:val="24"/>
        </w:rPr>
        <w:t>Médico residente de Primer</w:t>
      </w:r>
      <w:r w:rsidR="008A012F" w:rsidRPr="004B15FA">
        <w:rPr>
          <w:rFonts w:ascii="Times New Roman" w:hAnsi="Times New Roman"/>
          <w:szCs w:val="24"/>
        </w:rPr>
        <w:t xml:space="preserve"> año de la especialidad de </w:t>
      </w:r>
      <w:r w:rsidRPr="004B15FA">
        <w:rPr>
          <w:rFonts w:ascii="Times New Roman" w:hAnsi="Times New Roman"/>
          <w:szCs w:val="24"/>
        </w:rPr>
        <w:t>Imagenología</w:t>
      </w:r>
      <w:r w:rsidR="008A012F" w:rsidRPr="004B15FA">
        <w:rPr>
          <w:rFonts w:ascii="Times New Roman" w:hAnsi="Times New Roman"/>
          <w:szCs w:val="24"/>
        </w:rPr>
        <w:t xml:space="preserve"> </w:t>
      </w:r>
      <w:r w:rsidRPr="004B15FA">
        <w:rPr>
          <w:rFonts w:ascii="Times New Roman" w:hAnsi="Times New Roman"/>
          <w:szCs w:val="24"/>
        </w:rPr>
        <w:t>diagnóstica</w:t>
      </w:r>
      <w:r w:rsidR="008A012F" w:rsidRPr="004B15FA">
        <w:rPr>
          <w:rFonts w:ascii="Times New Roman" w:hAnsi="Times New Roman"/>
          <w:szCs w:val="24"/>
        </w:rPr>
        <w:t xml:space="preserve"> y terapéutica</w:t>
      </w:r>
      <w:r w:rsidRPr="004B15FA">
        <w:rPr>
          <w:rFonts w:ascii="Times New Roman" w:hAnsi="Times New Roman"/>
          <w:szCs w:val="24"/>
        </w:rPr>
        <w:t xml:space="preserve"> </w:t>
      </w:r>
      <w:r w:rsidR="008A012F" w:rsidRPr="004B15FA">
        <w:rPr>
          <w:rFonts w:ascii="Times New Roman" w:hAnsi="Times New Roman"/>
          <w:szCs w:val="24"/>
        </w:rPr>
        <w:t xml:space="preserve">del hospital regional de alta especialidad de la península de </w:t>
      </w:r>
      <w:r w:rsidR="00E55A34" w:rsidRPr="004B15FA">
        <w:rPr>
          <w:rFonts w:ascii="Times New Roman" w:hAnsi="Times New Roman"/>
          <w:szCs w:val="24"/>
        </w:rPr>
        <w:t>Yucatán</w:t>
      </w:r>
      <w:r w:rsidR="008A012F" w:rsidRPr="004B15FA">
        <w:rPr>
          <w:rFonts w:ascii="Times New Roman" w:hAnsi="Times New Roman"/>
          <w:szCs w:val="24"/>
        </w:rPr>
        <w:t>.</w:t>
      </w:r>
    </w:p>
    <w:p w:rsidR="008A012F" w:rsidRPr="004B15FA" w:rsidRDefault="005C36A4" w:rsidP="00A15689">
      <w:pPr>
        <w:spacing w:line="480" w:lineRule="auto"/>
        <w:jc w:val="both"/>
        <w:rPr>
          <w:rFonts w:ascii="Times New Roman" w:hAnsi="Times New Roman"/>
          <w:szCs w:val="24"/>
        </w:rPr>
      </w:pPr>
      <w:hyperlink r:id="rId8" w:history="1">
        <w:r w:rsidR="006319F2" w:rsidRPr="004B15FA">
          <w:rPr>
            <w:rStyle w:val="Hipervnculo"/>
            <w:rFonts w:ascii="Times New Roman" w:hAnsi="Times New Roman"/>
            <w:color w:val="auto"/>
            <w:szCs w:val="24"/>
          </w:rPr>
          <w:t>dr.aarj.23@gmail.com</w:t>
        </w:r>
      </w:hyperlink>
    </w:p>
    <w:p w:rsidR="00F86127" w:rsidRPr="004B15FA" w:rsidRDefault="00F86127" w:rsidP="00A15689">
      <w:pPr>
        <w:spacing w:line="480" w:lineRule="auto"/>
        <w:jc w:val="both"/>
        <w:rPr>
          <w:rFonts w:ascii="Times New Roman" w:hAnsi="Times New Roman"/>
          <w:b/>
          <w:szCs w:val="24"/>
        </w:rPr>
      </w:pPr>
    </w:p>
    <w:p w:rsidR="00F86127" w:rsidRPr="004B15FA" w:rsidRDefault="00F86127" w:rsidP="00A15689">
      <w:pPr>
        <w:spacing w:line="480" w:lineRule="auto"/>
        <w:jc w:val="both"/>
        <w:rPr>
          <w:rFonts w:ascii="Times New Roman" w:hAnsi="Times New Roman"/>
          <w:b/>
          <w:szCs w:val="24"/>
        </w:rPr>
      </w:pPr>
    </w:p>
    <w:p w:rsidR="00F86127" w:rsidRPr="004B15FA" w:rsidRDefault="00F86127" w:rsidP="00A15689">
      <w:pPr>
        <w:spacing w:line="480" w:lineRule="auto"/>
        <w:jc w:val="both"/>
        <w:rPr>
          <w:rFonts w:ascii="Times New Roman" w:hAnsi="Times New Roman"/>
          <w:b/>
          <w:szCs w:val="24"/>
        </w:rPr>
      </w:pPr>
    </w:p>
    <w:p w:rsidR="00F86127" w:rsidRPr="004B15FA" w:rsidRDefault="00F86127" w:rsidP="00A15689">
      <w:pPr>
        <w:spacing w:line="480" w:lineRule="auto"/>
        <w:jc w:val="both"/>
        <w:rPr>
          <w:rFonts w:ascii="Times New Roman" w:hAnsi="Times New Roman"/>
          <w:b/>
          <w:szCs w:val="24"/>
        </w:rPr>
      </w:pPr>
    </w:p>
    <w:p w:rsidR="00791EC3" w:rsidRPr="004B15FA" w:rsidRDefault="00791EC3" w:rsidP="00A15689">
      <w:pPr>
        <w:spacing w:line="480" w:lineRule="auto"/>
        <w:jc w:val="both"/>
        <w:rPr>
          <w:rFonts w:ascii="Times New Roman" w:hAnsi="Times New Roman"/>
          <w:szCs w:val="24"/>
        </w:rPr>
      </w:pPr>
      <w:r w:rsidRPr="004B15FA">
        <w:rPr>
          <w:rFonts w:ascii="Times New Roman" w:hAnsi="Times New Roman"/>
          <w:b/>
          <w:szCs w:val="24"/>
        </w:rPr>
        <w:lastRenderedPageBreak/>
        <w:t>Tipo de investigación según metodología empleada</w:t>
      </w:r>
      <w:r w:rsidRPr="004B15FA">
        <w:rPr>
          <w:rFonts w:ascii="Times New Roman" w:hAnsi="Times New Roman"/>
          <w:szCs w:val="24"/>
        </w:rPr>
        <w:t xml:space="preserve"> (</w:t>
      </w:r>
      <w:r w:rsidR="00A62735">
        <w:rPr>
          <w:rFonts w:ascii="Times New Roman" w:hAnsi="Times New Roman"/>
          <w:szCs w:val="24"/>
        </w:rPr>
        <w:t>Descriptivo, transversal, observacional y prospectivo</w:t>
      </w:r>
      <w:r w:rsidR="00A62735" w:rsidRPr="00A15689">
        <w:rPr>
          <w:rFonts w:ascii="Times New Roman" w:hAnsi="Times New Roman"/>
          <w:szCs w:val="24"/>
        </w:rPr>
        <w:t>.</w:t>
      </w:r>
      <w:r w:rsidR="00A62735">
        <w:rPr>
          <w:rFonts w:ascii="Times New Roman" w:hAnsi="Times New Roman"/>
          <w:szCs w:val="24"/>
        </w:rPr>
        <w:t>)</w:t>
      </w:r>
    </w:p>
    <w:p w:rsidR="00791EC3" w:rsidRPr="004B15FA" w:rsidRDefault="00791EC3" w:rsidP="00A15689">
      <w:pPr>
        <w:spacing w:line="480" w:lineRule="auto"/>
        <w:jc w:val="both"/>
        <w:rPr>
          <w:rFonts w:ascii="Times New Roman" w:hAnsi="Times New Roman"/>
          <w:szCs w:val="24"/>
        </w:rPr>
      </w:pPr>
      <w:r w:rsidRPr="004B15FA">
        <w:rPr>
          <w:rFonts w:ascii="Times New Roman" w:hAnsi="Times New Roman"/>
          <w:b/>
          <w:szCs w:val="24"/>
        </w:rPr>
        <w:t>Área de aplicación de los resultados</w:t>
      </w:r>
      <w:r w:rsidRPr="004B15FA">
        <w:rPr>
          <w:rFonts w:ascii="Times New Roman" w:hAnsi="Times New Roman"/>
          <w:szCs w:val="24"/>
        </w:rPr>
        <w:t xml:space="preserve">: Hospital </w:t>
      </w:r>
      <w:r w:rsidR="004C3E6F">
        <w:rPr>
          <w:rFonts w:ascii="Times New Roman" w:hAnsi="Times New Roman"/>
          <w:szCs w:val="24"/>
        </w:rPr>
        <w:t>r</w:t>
      </w:r>
      <w:r w:rsidRPr="004B15FA">
        <w:rPr>
          <w:rFonts w:ascii="Times New Roman" w:hAnsi="Times New Roman"/>
          <w:szCs w:val="24"/>
        </w:rPr>
        <w:t>egional de alta especialidad de la península de</w:t>
      </w:r>
      <w:r w:rsidR="00A0501C" w:rsidRPr="004B15FA">
        <w:rPr>
          <w:rFonts w:ascii="Times New Roman" w:hAnsi="Times New Roman"/>
          <w:szCs w:val="24"/>
        </w:rPr>
        <w:t xml:space="preserve"> </w:t>
      </w:r>
      <w:r w:rsidRPr="004B15FA">
        <w:rPr>
          <w:rFonts w:ascii="Times New Roman" w:hAnsi="Times New Roman"/>
          <w:szCs w:val="24"/>
        </w:rPr>
        <w:t>Yucatán.</w:t>
      </w:r>
    </w:p>
    <w:p w:rsidR="00791EC3" w:rsidRPr="004B15FA" w:rsidRDefault="00791EC3" w:rsidP="00A15689">
      <w:pPr>
        <w:spacing w:line="480" w:lineRule="auto"/>
        <w:jc w:val="center"/>
        <w:rPr>
          <w:rFonts w:ascii="Times New Roman" w:hAnsi="Times New Roman"/>
          <w:b/>
          <w:szCs w:val="24"/>
        </w:rPr>
      </w:pPr>
      <w:r w:rsidRPr="004B15FA">
        <w:rPr>
          <w:rFonts w:ascii="Times New Roman" w:hAnsi="Times New Roman"/>
          <w:b/>
          <w:szCs w:val="24"/>
        </w:rPr>
        <w:t>Fuentes de Financiamiento</w:t>
      </w:r>
    </w:p>
    <w:p w:rsidR="00791EC3" w:rsidRPr="004B15FA" w:rsidRDefault="00791EC3" w:rsidP="00A15689">
      <w:pPr>
        <w:spacing w:line="480" w:lineRule="auto"/>
        <w:jc w:val="both"/>
        <w:rPr>
          <w:rFonts w:ascii="Times New Roman" w:hAnsi="Times New Roman"/>
          <w:b/>
          <w:szCs w:val="24"/>
          <w:u w:val="single"/>
        </w:rPr>
      </w:pPr>
      <w:r w:rsidRPr="004B15FA">
        <w:rPr>
          <w:rFonts w:ascii="Times New Roman" w:hAnsi="Times New Roman"/>
          <w:b/>
          <w:szCs w:val="24"/>
          <w:u w:val="single"/>
        </w:rPr>
        <w:t> No</w:t>
      </w:r>
    </w:p>
    <w:p w:rsidR="00791EC3" w:rsidRPr="004B15FA" w:rsidRDefault="00A0501C" w:rsidP="00A15689">
      <w:pPr>
        <w:spacing w:line="480" w:lineRule="auto"/>
        <w:jc w:val="both"/>
        <w:rPr>
          <w:rFonts w:ascii="Times New Roman" w:hAnsi="Times New Roman"/>
          <w:szCs w:val="24"/>
        </w:rPr>
      </w:pPr>
      <w:r w:rsidRPr="004B15FA">
        <w:rPr>
          <w:rFonts w:ascii="Times New Roman" w:hAnsi="Times New Roman"/>
          <w:szCs w:val="24"/>
        </w:rPr>
        <w:t></w:t>
      </w:r>
      <w:r w:rsidR="002A3CC6" w:rsidRPr="004B15FA">
        <w:rPr>
          <w:rFonts w:ascii="Times New Roman" w:hAnsi="Times New Roman"/>
          <w:szCs w:val="24"/>
        </w:rPr>
        <w:t xml:space="preserve"> Sí, interno recursos propios</w:t>
      </w:r>
    </w:p>
    <w:p w:rsidR="00791EC3" w:rsidRPr="004B15FA" w:rsidRDefault="00791EC3" w:rsidP="00A15689">
      <w:pPr>
        <w:spacing w:line="480" w:lineRule="auto"/>
        <w:jc w:val="both"/>
        <w:rPr>
          <w:rFonts w:ascii="Times New Roman" w:hAnsi="Times New Roman"/>
          <w:szCs w:val="24"/>
        </w:rPr>
      </w:pPr>
      <w:r w:rsidRPr="004B15FA">
        <w:rPr>
          <w:rFonts w:ascii="Times New Roman" w:hAnsi="Times New Roman"/>
          <w:szCs w:val="24"/>
        </w:rPr>
        <w:t> Sí, Externo (especificar):</w:t>
      </w:r>
    </w:p>
    <w:p w:rsidR="00791EC3" w:rsidRPr="004B15FA" w:rsidRDefault="00791EC3" w:rsidP="00A15689">
      <w:pPr>
        <w:spacing w:line="480" w:lineRule="auto"/>
        <w:jc w:val="center"/>
        <w:rPr>
          <w:rFonts w:ascii="Times New Roman" w:hAnsi="Times New Roman"/>
          <w:b/>
          <w:szCs w:val="24"/>
        </w:rPr>
      </w:pPr>
      <w:r w:rsidRPr="004B15FA">
        <w:rPr>
          <w:rFonts w:ascii="Times New Roman" w:hAnsi="Times New Roman"/>
          <w:b/>
          <w:szCs w:val="24"/>
        </w:rPr>
        <w:t>Formación de Recursos Humanos</w:t>
      </w:r>
    </w:p>
    <w:p w:rsidR="00791EC3" w:rsidRPr="004B15FA" w:rsidRDefault="00791EC3" w:rsidP="00A15689">
      <w:pPr>
        <w:spacing w:line="480" w:lineRule="auto"/>
        <w:jc w:val="both"/>
        <w:rPr>
          <w:rFonts w:ascii="Times New Roman" w:hAnsi="Times New Roman"/>
          <w:szCs w:val="24"/>
        </w:rPr>
      </w:pPr>
    </w:p>
    <w:p w:rsidR="00791EC3" w:rsidRPr="004B15FA" w:rsidRDefault="00791EC3" w:rsidP="00A15689">
      <w:pPr>
        <w:spacing w:line="480" w:lineRule="auto"/>
        <w:jc w:val="both"/>
        <w:rPr>
          <w:rFonts w:ascii="Times New Roman" w:hAnsi="Times New Roman"/>
          <w:szCs w:val="24"/>
        </w:rPr>
      </w:pPr>
      <w:r w:rsidRPr="004B15FA">
        <w:rPr>
          <w:rFonts w:ascii="Times New Roman" w:hAnsi="Times New Roman"/>
          <w:szCs w:val="24"/>
        </w:rPr>
        <w:t>Especifique si los datos obtenidos serán utilizados parcial o totalmente para la elaboración de una</w:t>
      </w:r>
      <w:r w:rsidR="00D100BC" w:rsidRPr="004B15FA">
        <w:rPr>
          <w:rFonts w:ascii="Times New Roman" w:hAnsi="Times New Roman"/>
          <w:szCs w:val="24"/>
        </w:rPr>
        <w:t xml:space="preserve"> </w:t>
      </w:r>
      <w:r w:rsidRPr="004B15FA">
        <w:rPr>
          <w:rFonts w:ascii="Times New Roman" w:hAnsi="Times New Roman"/>
          <w:szCs w:val="24"/>
        </w:rPr>
        <w:t>Tesis:</w:t>
      </w:r>
    </w:p>
    <w:p w:rsidR="00791EC3" w:rsidRPr="004B15FA" w:rsidRDefault="00791EC3" w:rsidP="00A15689">
      <w:pPr>
        <w:spacing w:line="480" w:lineRule="auto"/>
        <w:jc w:val="both"/>
        <w:rPr>
          <w:rFonts w:ascii="Times New Roman" w:hAnsi="Times New Roman"/>
          <w:szCs w:val="24"/>
        </w:rPr>
      </w:pPr>
      <w:r w:rsidRPr="004B15FA">
        <w:rPr>
          <w:rFonts w:ascii="Times New Roman" w:hAnsi="Times New Roman"/>
          <w:szCs w:val="24"/>
        </w:rPr>
        <w:t> No</w:t>
      </w:r>
    </w:p>
    <w:p w:rsidR="00791EC3" w:rsidRPr="004B15FA" w:rsidRDefault="00791EC3" w:rsidP="00A15689">
      <w:pPr>
        <w:spacing w:line="480" w:lineRule="auto"/>
        <w:jc w:val="both"/>
        <w:rPr>
          <w:rFonts w:ascii="Times New Roman" w:hAnsi="Times New Roman"/>
          <w:szCs w:val="24"/>
        </w:rPr>
      </w:pPr>
      <w:r w:rsidRPr="004B15FA">
        <w:rPr>
          <w:rFonts w:ascii="Times New Roman" w:hAnsi="Times New Roman"/>
          <w:szCs w:val="24"/>
        </w:rPr>
        <w:t> Sí, Tesis de Licenciatura en _______________________</w:t>
      </w:r>
      <w:r w:rsidR="00C401DC" w:rsidRPr="004B15FA">
        <w:rPr>
          <w:rFonts w:ascii="Times New Roman" w:hAnsi="Times New Roman"/>
          <w:szCs w:val="24"/>
        </w:rPr>
        <w:t>_________</w:t>
      </w:r>
      <w:r w:rsidRPr="004B15FA">
        <w:rPr>
          <w:rFonts w:ascii="Times New Roman" w:hAnsi="Times New Roman"/>
          <w:szCs w:val="24"/>
        </w:rPr>
        <w:t>__________________</w:t>
      </w:r>
    </w:p>
    <w:p w:rsidR="00791EC3" w:rsidRPr="004B15FA" w:rsidRDefault="00791EC3" w:rsidP="00A15689">
      <w:pPr>
        <w:spacing w:line="480" w:lineRule="auto"/>
        <w:jc w:val="both"/>
        <w:rPr>
          <w:rFonts w:ascii="Times New Roman" w:hAnsi="Times New Roman"/>
          <w:szCs w:val="24"/>
        </w:rPr>
      </w:pPr>
    </w:p>
    <w:p w:rsidR="00791EC3" w:rsidRPr="004B15FA" w:rsidRDefault="002A3CC6" w:rsidP="00A15689">
      <w:pPr>
        <w:spacing w:line="480" w:lineRule="auto"/>
        <w:jc w:val="both"/>
        <w:rPr>
          <w:rFonts w:ascii="Times New Roman" w:hAnsi="Times New Roman"/>
          <w:szCs w:val="24"/>
          <w:u w:val="single"/>
        </w:rPr>
      </w:pPr>
      <w:r w:rsidRPr="004B15FA">
        <w:rPr>
          <w:rFonts w:ascii="Times New Roman" w:hAnsi="Times New Roman"/>
          <w:szCs w:val="24"/>
        </w:rPr>
        <w:t>x</w:t>
      </w:r>
      <w:r w:rsidR="00791EC3" w:rsidRPr="004B15FA">
        <w:rPr>
          <w:rFonts w:ascii="Times New Roman" w:hAnsi="Times New Roman"/>
          <w:szCs w:val="24"/>
        </w:rPr>
        <w:t xml:space="preserve"> Sí, Tesis de Especialidad en: </w:t>
      </w:r>
      <w:r w:rsidR="00791EC3" w:rsidRPr="004B15FA">
        <w:rPr>
          <w:rFonts w:ascii="Times New Roman" w:hAnsi="Times New Roman"/>
          <w:szCs w:val="24"/>
          <w:u w:val="single"/>
        </w:rPr>
        <w:t>RADIOLOGIA E IMAGEN</w:t>
      </w:r>
      <w:r w:rsidR="00C401DC" w:rsidRPr="004B15FA">
        <w:rPr>
          <w:rFonts w:ascii="Times New Roman" w:hAnsi="Times New Roman"/>
          <w:szCs w:val="24"/>
          <w:u w:val="single"/>
        </w:rPr>
        <w:t>___________________________</w:t>
      </w:r>
    </w:p>
    <w:p w:rsidR="00791EC3" w:rsidRPr="004B15FA" w:rsidRDefault="00791EC3" w:rsidP="00A15689">
      <w:pPr>
        <w:spacing w:line="480" w:lineRule="auto"/>
        <w:jc w:val="both"/>
        <w:rPr>
          <w:rFonts w:ascii="Times New Roman" w:hAnsi="Times New Roman"/>
          <w:szCs w:val="24"/>
        </w:rPr>
      </w:pPr>
      <w:r w:rsidRPr="004B15FA">
        <w:rPr>
          <w:rFonts w:ascii="Times New Roman" w:hAnsi="Times New Roman"/>
          <w:szCs w:val="24"/>
        </w:rPr>
        <w:t> Sí, Tesis de Maestría en _____________________________________________</w:t>
      </w:r>
      <w:r w:rsidR="00C401DC" w:rsidRPr="004B15FA">
        <w:rPr>
          <w:rFonts w:ascii="Times New Roman" w:hAnsi="Times New Roman"/>
          <w:szCs w:val="24"/>
        </w:rPr>
        <w:t>________</w:t>
      </w:r>
    </w:p>
    <w:p w:rsidR="00791EC3" w:rsidRPr="004B15FA" w:rsidRDefault="00A0501C" w:rsidP="00A15689">
      <w:pPr>
        <w:spacing w:line="480" w:lineRule="auto"/>
        <w:jc w:val="both"/>
        <w:rPr>
          <w:rFonts w:ascii="Times New Roman" w:hAnsi="Times New Roman"/>
          <w:szCs w:val="24"/>
        </w:rPr>
      </w:pPr>
      <w:r w:rsidRPr="004B15FA">
        <w:rPr>
          <w:rFonts w:ascii="Times New Roman" w:hAnsi="Times New Roman"/>
          <w:szCs w:val="24"/>
        </w:rPr>
        <w:t xml:space="preserve"> </w:t>
      </w:r>
      <w:r w:rsidR="00791EC3" w:rsidRPr="004B15FA">
        <w:rPr>
          <w:rFonts w:ascii="Times New Roman" w:hAnsi="Times New Roman"/>
          <w:szCs w:val="24"/>
        </w:rPr>
        <w:t>Sí, Tesis de Doctorado en __________________________________________</w:t>
      </w:r>
      <w:r w:rsidR="00C401DC" w:rsidRPr="004B15FA">
        <w:rPr>
          <w:rFonts w:ascii="Times New Roman" w:hAnsi="Times New Roman"/>
          <w:szCs w:val="24"/>
        </w:rPr>
        <w:t>__________</w:t>
      </w:r>
    </w:p>
    <w:p w:rsidR="00791EC3" w:rsidRPr="004B15FA" w:rsidRDefault="00791EC3" w:rsidP="00A15689">
      <w:pPr>
        <w:spacing w:line="480" w:lineRule="auto"/>
        <w:jc w:val="both"/>
        <w:rPr>
          <w:rFonts w:ascii="Times New Roman" w:hAnsi="Times New Roman"/>
          <w:szCs w:val="24"/>
        </w:rPr>
      </w:pPr>
    </w:p>
    <w:p w:rsidR="002C1EF9" w:rsidRPr="004B15FA" w:rsidRDefault="00E55A34" w:rsidP="00A15689">
      <w:pPr>
        <w:spacing w:after="160" w:line="480" w:lineRule="auto"/>
        <w:jc w:val="both"/>
        <w:rPr>
          <w:rFonts w:ascii="Times New Roman" w:hAnsi="Times New Roman"/>
          <w:szCs w:val="24"/>
        </w:rPr>
      </w:pPr>
      <w:r w:rsidRPr="004B15FA">
        <w:rPr>
          <w:rFonts w:ascii="Times New Roman" w:hAnsi="Times New Roman"/>
          <w:szCs w:val="24"/>
        </w:rPr>
        <w:br w:type="page"/>
      </w:r>
      <w:r w:rsidR="00791EC3" w:rsidRPr="004B15FA">
        <w:rPr>
          <w:rFonts w:ascii="Times New Roman" w:hAnsi="Times New Roman"/>
          <w:szCs w:val="24"/>
        </w:rPr>
        <w:lastRenderedPageBreak/>
        <w:t xml:space="preserve">I. </w:t>
      </w:r>
      <w:r w:rsidR="002C1EF9" w:rsidRPr="004B15FA">
        <w:rPr>
          <w:rFonts w:ascii="Times New Roman" w:hAnsi="Times New Roman"/>
          <w:szCs w:val="24"/>
        </w:rPr>
        <w:t xml:space="preserve">“Frecuencia de litiasis renal </w:t>
      </w:r>
      <w:r w:rsidR="00741B76" w:rsidRPr="004B15FA">
        <w:rPr>
          <w:rFonts w:ascii="Times New Roman" w:hAnsi="Times New Roman"/>
          <w:szCs w:val="24"/>
        </w:rPr>
        <w:t xml:space="preserve">por tomografía </w:t>
      </w:r>
      <w:r w:rsidR="002C1EF9" w:rsidRPr="004B15FA">
        <w:rPr>
          <w:rFonts w:ascii="Times New Roman" w:hAnsi="Times New Roman"/>
          <w:szCs w:val="24"/>
        </w:rPr>
        <w:t>en pacientes atendidos en el servicio de Imagenología diagnóstica y terapéutica del hospital regional de alta especialidad de 1 de enero del 2017 al 31 de diciembre del 2017”</w:t>
      </w:r>
    </w:p>
    <w:p w:rsidR="00791EC3" w:rsidRDefault="00791EC3" w:rsidP="00A15689">
      <w:pPr>
        <w:spacing w:line="480" w:lineRule="auto"/>
        <w:jc w:val="both"/>
        <w:rPr>
          <w:rFonts w:ascii="Times New Roman" w:hAnsi="Times New Roman"/>
          <w:b/>
          <w:szCs w:val="24"/>
        </w:rPr>
      </w:pPr>
      <w:r w:rsidRPr="004B15FA">
        <w:rPr>
          <w:rFonts w:ascii="Times New Roman" w:hAnsi="Times New Roman"/>
          <w:b/>
          <w:szCs w:val="24"/>
          <w:u w:val="single"/>
        </w:rPr>
        <w:t>II. Resumen</w:t>
      </w:r>
      <w:r w:rsidRPr="004B15FA">
        <w:rPr>
          <w:rFonts w:ascii="Times New Roman" w:hAnsi="Times New Roman"/>
          <w:b/>
          <w:szCs w:val="24"/>
        </w:rPr>
        <w:t>:</w:t>
      </w:r>
    </w:p>
    <w:p w:rsidR="009A4D71" w:rsidRDefault="009A4D71" w:rsidP="009A4D71">
      <w:pPr>
        <w:spacing w:line="480" w:lineRule="auto"/>
        <w:ind w:firstLine="708"/>
        <w:jc w:val="both"/>
        <w:rPr>
          <w:rFonts w:ascii="Times New Roman" w:hAnsi="Times New Roman"/>
          <w:szCs w:val="24"/>
        </w:rPr>
      </w:pPr>
      <w:r>
        <w:rPr>
          <w:rFonts w:ascii="Times New Roman" w:hAnsi="Times New Roman"/>
          <w:szCs w:val="24"/>
        </w:rPr>
        <w:t>L</w:t>
      </w:r>
      <w:r w:rsidRPr="009A4D71">
        <w:rPr>
          <w:rFonts w:ascii="Times New Roman" w:hAnsi="Times New Roman"/>
          <w:szCs w:val="24"/>
        </w:rPr>
        <w:t xml:space="preserve">a </w:t>
      </w:r>
      <w:proofErr w:type="spellStart"/>
      <w:r w:rsidRPr="009A4D71">
        <w:rPr>
          <w:rFonts w:ascii="Times New Roman" w:hAnsi="Times New Roman"/>
          <w:szCs w:val="24"/>
        </w:rPr>
        <w:t>urolitiasis</w:t>
      </w:r>
      <w:proofErr w:type="spellEnd"/>
      <w:r w:rsidRPr="009A4D71">
        <w:rPr>
          <w:rFonts w:ascii="Times New Roman" w:hAnsi="Times New Roman"/>
          <w:szCs w:val="24"/>
        </w:rPr>
        <w:t xml:space="preserve"> </w:t>
      </w:r>
      <w:r>
        <w:rPr>
          <w:rFonts w:ascii="Times New Roman" w:hAnsi="Times New Roman"/>
          <w:szCs w:val="24"/>
        </w:rPr>
        <w:t xml:space="preserve">o litiasis renal </w:t>
      </w:r>
      <w:r w:rsidRPr="009A4D71">
        <w:rPr>
          <w:rFonts w:ascii="Times New Roman" w:hAnsi="Times New Roman"/>
          <w:szCs w:val="24"/>
        </w:rPr>
        <w:t>es una enfermedad multifactorial en</w:t>
      </w:r>
      <w:r>
        <w:rPr>
          <w:rFonts w:ascii="Times New Roman" w:hAnsi="Times New Roman"/>
          <w:szCs w:val="24"/>
        </w:rPr>
        <w:t xml:space="preserve"> </w:t>
      </w:r>
      <w:r w:rsidRPr="009A4D71">
        <w:rPr>
          <w:rFonts w:ascii="Times New Roman" w:hAnsi="Times New Roman"/>
          <w:szCs w:val="24"/>
        </w:rPr>
        <w:t>la que se han implicado aspectos epidemiológicos,</w:t>
      </w:r>
      <w:r>
        <w:rPr>
          <w:rFonts w:ascii="Times New Roman" w:hAnsi="Times New Roman"/>
          <w:szCs w:val="24"/>
        </w:rPr>
        <w:t xml:space="preserve"> </w:t>
      </w:r>
      <w:r w:rsidRPr="009A4D71">
        <w:rPr>
          <w:rFonts w:ascii="Times New Roman" w:hAnsi="Times New Roman"/>
          <w:szCs w:val="24"/>
        </w:rPr>
        <w:t>raciales, geográficos y hereditarios de las poblaciones</w:t>
      </w:r>
      <w:r>
        <w:rPr>
          <w:rFonts w:ascii="Times New Roman" w:hAnsi="Times New Roman"/>
          <w:szCs w:val="24"/>
        </w:rPr>
        <w:t xml:space="preserve"> </w:t>
      </w:r>
      <w:proofErr w:type="gramStart"/>
      <w:r w:rsidR="004C3E6F">
        <w:rPr>
          <w:rFonts w:ascii="Times New Roman" w:hAnsi="Times New Roman"/>
          <w:szCs w:val="24"/>
        </w:rPr>
        <w:t>estudiadas(</w:t>
      </w:r>
      <w:proofErr w:type="gramEnd"/>
      <w:r w:rsidRPr="009A4D71">
        <w:rPr>
          <w:rFonts w:ascii="Times New Roman" w:hAnsi="Times New Roman"/>
          <w:szCs w:val="24"/>
        </w:rPr>
        <w:t>1</w:t>
      </w:r>
      <w:r w:rsidR="004C3E6F">
        <w:rPr>
          <w:rFonts w:ascii="Times New Roman" w:hAnsi="Times New Roman"/>
          <w:szCs w:val="24"/>
        </w:rPr>
        <w:t>).</w:t>
      </w:r>
      <w:r w:rsidRPr="009A4D71">
        <w:rPr>
          <w:rFonts w:ascii="Times New Roman" w:hAnsi="Times New Roman"/>
          <w:szCs w:val="24"/>
        </w:rPr>
        <w:t xml:space="preserve"> La prevalencia mundial varía de</w:t>
      </w:r>
      <w:r>
        <w:rPr>
          <w:rFonts w:ascii="Times New Roman" w:hAnsi="Times New Roman"/>
          <w:szCs w:val="24"/>
        </w:rPr>
        <w:t xml:space="preserve"> </w:t>
      </w:r>
      <w:r w:rsidRPr="009A4D71">
        <w:rPr>
          <w:rFonts w:ascii="Times New Roman" w:hAnsi="Times New Roman"/>
          <w:szCs w:val="24"/>
        </w:rPr>
        <w:t>cuat</w:t>
      </w:r>
      <w:r>
        <w:rPr>
          <w:rFonts w:ascii="Times New Roman" w:hAnsi="Times New Roman"/>
          <w:szCs w:val="24"/>
        </w:rPr>
        <w:t>ro a 17 casos/1000 habitantes.</w:t>
      </w:r>
      <w:r w:rsidRPr="009A4D71">
        <w:rPr>
          <w:rFonts w:ascii="Times New Roman" w:hAnsi="Times New Roman"/>
          <w:szCs w:val="24"/>
        </w:rPr>
        <w:t xml:space="preserve"> Se describen como</w:t>
      </w:r>
      <w:r>
        <w:rPr>
          <w:rFonts w:ascii="Times New Roman" w:hAnsi="Times New Roman"/>
          <w:szCs w:val="24"/>
        </w:rPr>
        <w:t xml:space="preserve"> </w:t>
      </w:r>
      <w:r w:rsidRPr="009A4D71">
        <w:rPr>
          <w:rFonts w:ascii="Times New Roman" w:hAnsi="Times New Roman"/>
          <w:szCs w:val="24"/>
        </w:rPr>
        <w:t xml:space="preserve">factores de riesgo para </w:t>
      </w:r>
      <w:proofErr w:type="spellStart"/>
      <w:r w:rsidRPr="009A4D71">
        <w:rPr>
          <w:rFonts w:ascii="Times New Roman" w:hAnsi="Times New Roman"/>
          <w:szCs w:val="24"/>
        </w:rPr>
        <w:t>urolitiasis</w:t>
      </w:r>
      <w:proofErr w:type="spellEnd"/>
      <w:r w:rsidRPr="009A4D71">
        <w:rPr>
          <w:rFonts w:ascii="Times New Roman" w:hAnsi="Times New Roman"/>
          <w:szCs w:val="24"/>
        </w:rPr>
        <w:t xml:space="preserve"> </w:t>
      </w:r>
      <w:proofErr w:type="spellStart"/>
      <w:r w:rsidRPr="009A4D71">
        <w:rPr>
          <w:rFonts w:ascii="Times New Roman" w:hAnsi="Times New Roman"/>
          <w:szCs w:val="24"/>
        </w:rPr>
        <w:t>hipercalciuria</w:t>
      </w:r>
      <w:proofErr w:type="spellEnd"/>
      <w:r w:rsidRPr="009A4D71">
        <w:rPr>
          <w:rFonts w:ascii="Times New Roman" w:hAnsi="Times New Roman"/>
          <w:szCs w:val="24"/>
        </w:rPr>
        <w:t xml:space="preserve">, </w:t>
      </w:r>
      <w:proofErr w:type="spellStart"/>
      <w:r w:rsidRPr="009A4D71">
        <w:rPr>
          <w:rFonts w:ascii="Times New Roman" w:hAnsi="Times New Roman"/>
          <w:szCs w:val="24"/>
        </w:rPr>
        <w:t>hiperuricosuria</w:t>
      </w:r>
      <w:proofErr w:type="spellEnd"/>
      <w:r w:rsidRPr="009A4D71">
        <w:rPr>
          <w:rFonts w:ascii="Times New Roman" w:hAnsi="Times New Roman"/>
          <w:szCs w:val="24"/>
        </w:rPr>
        <w:t>,</w:t>
      </w:r>
      <w:r>
        <w:rPr>
          <w:rFonts w:ascii="Times New Roman" w:hAnsi="Times New Roman"/>
          <w:szCs w:val="24"/>
        </w:rPr>
        <w:t xml:space="preserve"> </w:t>
      </w:r>
      <w:r w:rsidRPr="009A4D71">
        <w:rPr>
          <w:rFonts w:ascii="Times New Roman" w:hAnsi="Times New Roman"/>
          <w:szCs w:val="24"/>
        </w:rPr>
        <w:t>el volumen urinario, la dieta y los factores</w:t>
      </w:r>
      <w:r>
        <w:rPr>
          <w:rFonts w:ascii="Times New Roman" w:hAnsi="Times New Roman"/>
          <w:szCs w:val="24"/>
        </w:rPr>
        <w:t xml:space="preserve"> </w:t>
      </w:r>
      <w:r w:rsidRPr="009A4D71">
        <w:rPr>
          <w:rFonts w:ascii="Times New Roman" w:hAnsi="Times New Roman"/>
          <w:szCs w:val="24"/>
        </w:rPr>
        <w:t>genéticos, entr</w:t>
      </w:r>
      <w:r>
        <w:rPr>
          <w:rFonts w:ascii="Times New Roman" w:hAnsi="Times New Roman"/>
          <w:szCs w:val="24"/>
        </w:rPr>
        <w:t xml:space="preserve">e </w:t>
      </w:r>
      <w:proofErr w:type="gramStart"/>
      <w:r>
        <w:rPr>
          <w:rFonts w:ascii="Times New Roman" w:hAnsi="Times New Roman"/>
          <w:szCs w:val="24"/>
        </w:rPr>
        <w:t>otros(</w:t>
      </w:r>
      <w:proofErr w:type="gramEnd"/>
      <w:r>
        <w:rPr>
          <w:rFonts w:ascii="Times New Roman" w:hAnsi="Times New Roman"/>
          <w:szCs w:val="24"/>
        </w:rPr>
        <w:t>1).</w:t>
      </w:r>
    </w:p>
    <w:p w:rsidR="002C1EF9" w:rsidRPr="004B15FA" w:rsidRDefault="002A3CC6" w:rsidP="00A15689">
      <w:pPr>
        <w:spacing w:line="480" w:lineRule="auto"/>
        <w:ind w:firstLine="708"/>
        <w:jc w:val="both"/>
        <w:rPr>
          <w:rFonts w:ascii="Times New Roman" w:hAnsi="Times New Roman"/>
          <w:szCs w:val="24"/>
        </w:rPr>
      </w:pPr>
      <w:r w:rsidRPr="004B15FA">
        <w:rPr>
          <w:rFonts w:ascii="Times New Roman" w:hAnsi="Times New Roman"/>
          <w:szCs w:val="24"/>
        </w:rPr>
        <w:t xml:space="preserve">La </w:t>
      </w:r>
      <w:proofErr w:type="spellStart"/>
      <w:r w:rsidR="009A4D71">
        <w:rPr>
          <w:rFonts w:ascii="Times New Roman" w:hAnsi="Times New Roman"/>
          <w:szCs w:val="24"/>
        </w:rPr>
        <w:t>uro</w:t>
      </w:r>
      <w:r w:rsidRPr="004B15FA">
        <w:rPr>
          <w:rFonts w:ascii="Times New Roman" w:hAnsi="Times New Roman"/>
          <w:szCs w:val="24"/>
        </w:rPr>
        <w:t>litiasis</w:t>
      </w:r>
      <w:proofErr w:type="spellEnd"/>
      <w:r w:rsidRPr="004B15FA">
        <w:rPr>
          <w:rFonts w:ascii="Times New Roman" w:hAnsi="Times New Roman"/>
          <w:szCs w:val="24"/>
        </w:rPr>
        <w:t xml:space="preserve"> es una enfermedad con alta prevalencia y costo,</w:t>
      </w:r>
      <w:r w:rsidR="00C933FE" w:rsidRPr="004B15FA">
        <w:rPr>
          <w:rFonts w:ascii="Times New Roman" w:hAnsi="Times New Roman"/>
          <w:szCs w:val="24"/>
        </w:rPr>
        <w:t xml:space="preserve"> </w:t>
      </w:r>
      <w:r w:rsidRPr="004B15FA">
        <w:rPr>
          <w:rFonts w:ascii="Times New Roman" w:hAnsi="Times New Roman"/>
          <w:szCs w:val="24"/>
        </w:rPr>
        <w:t>asociada al cólico renoureteral. El diagnóstico se basa</w:t>
      </w:r>
      <w:r w:rsidR="00E441BE" w:rsidRPr="004B15FA">
        <w:rPr>
          <w:rFonts w:ascii="Times New Roman" w:hAnsi="Times New Roman"/>
          <w:szCs w:val="24"/>
        </w:rPr>
        <w:t xml:space="preserve"> </w:t>
      </w:r>
      <w:r w:rsidRPr="004B15FA">
        <w:rPr>
          <w:rFonts w:ascii="Times New Roman" w:hAnsi="Times New Roman"/>
          <w:szCs w:val="24"/>
        </w:rPr>
        <w:t>fundamentalmente en el cuadro clínico apoyado a exámenes de gabinete y</w:t>
      </w:r>
      <w:r w:rsidR="00E441BE" w:rsidRPr="004B15FA">
        <w:rPr>
          <w:rFonts w:ascii="Times New Roman" w:hAnsi="Times New Roman"/>
          <w:szCs w:val="24"/>
        </w:rPr>
        <w:t xml:space="preserve"> </w:t>
      </w:r>
      <w:r w:rsidRPr="004B15FA">
        <w:rPr>
          <w:rFonts w:ascii="Times New Roman" w:hAnsi="Times New Roman"/>
          <w:szCs w:val="24"/>
        </w:rPr>
        <w:t>laboratorio. El tratamiento quirúrgico es variado</w:t>
      </w:r>
      <w:r w:rsidR="00F56F55">
        <w:rPr>
          <w:rFonts w:ascii="Times New Roman" w:hAnsi="Times New Roman"/>
          <w:szCs w:val="24"/>
        </w:rPr>
        <w:t>, desde mínimamente invasivo,</w:t>
      </w:r>
      <w:r w:rsidR="00E441BE" w:rsidRPr="004B15FA">
        <w:rPr>
          <w:rFonts w:ascii="Times New Roman" w:hAnsi="Times New Roman"/>
          <w:szCs w:val="24"/>
        </w:rPr>
        <w:t xml:space="preserve"> </w:t>
      </w:r>
      <w:r w:rsidRPr="004B15FA">
        <w:rPr>
          <w:rFonts w:ascii="Times New Roman" w:hAnsi="Times New Roman"/>
          <w:szCs w:val="24"/>
        </w:rPr>
        <w:t>endoscópico hasta abierto, éste último el menos preferido, dado el mayor</w:t>
      </w:r>
      <w:r w:rsidR="00E441BE" w:rsidRPr="004B15FA">
        <w:rPr>
          <w:rFonts w:ascii="Times New Roman" w:hAnsi="Times New Roman"/>
          <w:szCs w:val="24"/>
        </w:rPr>
        <w:t xml:space="preserve"> </w:t>
      </w:r>
      <w:r w:rsidRPr="004B15FA">
        <w:rPr>
          <w:rFonts w:ascii="Times New Roman" w:hAnsi="Times New Roman"/>
          <w:szCs w:val="24"/>
        </w:rPr>
        <w:t xml:space="preserve">número de complicaciones, el </w:t>
      </w:r>
      <w:r w:rsidR="009D673C" w:rsidRPr="004B15FA">
        <w:rPr>
          <w:rFonts w:ascii="Times New Roman" w:hAnsi="Times New Roman"/>
          <w:szCs w:val="24"/>
        </w:rPr>
        <w:t>Hospital R</w:t>
      </w:r>
      <w:r w:rsidR="00C933FE" w:rsidRPr="004B15FA">
        <w:rPr>
          <w:rFonts w:ascii="Times New Roman" w:hAnsi="Times New Roman"/>
          <w:szCs w:val="24"/>
        </w:rPr>
        <w:t xml:space="preserve">egional de Alta Especialidad de la Península de </w:t>
      </w:r>
      <w:r w:rsidR="009D673C" w:rsidRPr="004B15FA">
        <w:rPr>
          <w:rFonts w:ascii="Times New Roman" w:hAnsi="Times New Roman"/>
          <w:szCs w:val="24"/>
        </w:rPr>
        <w:t>Yucatán</w:t>
      </w:r>
      <w:r w:rsidR="00C933FE" w:rsidRPr="004B15FA">
        <w:rPr>
          <w:rFonts w:ascii="Times New Roman" w:hAnsi="Times New Roman"/>
          <w:szCs w:val="24"/>
        </w:rPr>
        <w:t>,</w:t>
      </w:r>
      <w:r w:rsidRPr="004B15FA">
        <w:rPr>
          <w:rFonts w:ascii="Times New Roman" w:hAnsi="Times New Roman"/>
          <w:szCs w:val="24"/>
        </w:rPr>
        <w:t xml:space="preserve"> no cuenta con</w:t>
      </w:r>
      <w:r w:rsidR="00E441BE" w:rsidRPr="004B15FA">
        <w:rPr>
          <w:rFonts w:ascii="Times New Roman" w:hAnsi="Times New Roman"/>
          <w:szCs w:val="24"/>
        </w:rPr>
        <w:t xml:space="preserve"> </w:t>
      </w:r>
      <w:r w:rsidRPr="004B15FA">
        <w:rPr>
          <w:rFonts w:ascii="Times New Roman" w:hAnsi="Times New Roman"/>
          <w:szCs w:val="24"/>
        </w:rPr>
        <w:t>estadística al respecto</w:t>
      </w:r>
      <w:r w:rsidR="006F32E2" w:rsidRPr="004B15FA">
        <w:rPr>
          <w:rFonts w:ascii="Times New Roman" w:hAnsi="Times New Roman"/>
          <w:szCs w:val="24"/>
        </w:rPr>
        <w:t xml:space="preserve"> a la frecuencia de esta patología diagnosticada por estudio tomográfico</w:t>
      </w:r>
      <w:r w:rsidR="006A1EE5">
        <w:rPr>
          <w:rFonts w:ascii="Times New Roman" w:hAnsi="Times New Roman"/>
          <w:szCs w:val="24"/>
        </w:rPr>
        <w:t xml:space="preserve"> y/o </w:t>
      </w:r>
      <w:proofErr w:type="spellStart"/>
      <w:r w:rsidR="006A1EE5">
        <w:rPr>
          <w:rFonts w:ascii="Times New Roman" w:hAnsi="Times New Roman"/>
          <w:szCs w:val="24"/>
        </w:rPr>
        <w:t>ultrasonográ</w:t>
      </w:r>
      <w:r w:rsidR="00567668">
        <w:rPr>
          <w:rFonts w:ascii="Times New Roman" w:hAnsi="Times New Roman"/>
          <w:szCs w:val="24"/>
        </w:rPr>
        <w:t>fico</w:t>
      </w:r>
      <w:proofErr w:type="spellEnd"/>
      <w:r w:rsidR="006F32E2" w:rsidRPr="004B15FA">
        <w:rPr>
          <w:rFonts w:ascii="Times New Roman" w:hAnsi="Times New Roman"/>
          <w:szCs w:val="24"/>
        </w:rPr>
        <w:t xml:space="preserve">, </w:t>
      </w:r>
      <w:r w:rsidRPr="004B15FA">
        <w:rPr>
          <w:rFonts w:ascii="Times New Roman" w:hAnsi="Times New Roman"/>
          <w:szCs w:val="24"/>
        </w:rPr>
        <w:t xml:space="preserve"> razón por la cual el objetivo del presente trabajo </w:t>
      </w:r>
      <w:r w:rsidR="00963940" w:rsidRPr="004B15FA">
        <w:rPr>
          <w:rFonts w:ascii="Times New Roman" w:hAnsi="Times New Roman"/>
          <w:szCs w:val="24"/>
        </w:rPr>
        <w:t>es</w:t>
      </w:r>
      <w:r w:rsidRPr="004B15FA">
        <w:rPr>
          <w:rFonts w:ascii="Times New Roman" w:hAnsi="Times New Roman"/>
          <w:szCs w:val="24"/>
        </w:rPr>
        <w:t xml:space="preserve"> el</w:t>
      </w:r>
      <w:r w:rsidR="00E441BE" w:rsidRPr="004B15FA">
        <w:rPr>
          <w:rFonts w:ascii="Times New Roman" w:hAnsi="Times New Roman"/>
          <w:szCs w:val="24"/>
        </w:rPr>
        <w:t xml:space="preserve"> </w:t>
      </w:r>
      <w:r w:rsidR="006F32E2" w:rsidRPr="004B15FA">
        <w:rPr>
          <w:rFonts w:ascii="Times New Roman" w:hAnsi="Times New Roman"/>
          <w:szCs w:val="24"/>
        </w:rPr>
        <w:t xml:space="preserve">conocer la </w:t>
      </w:r>
      <w:r w:rsidR="006A1EE5">
        <w:rPr>
          <w:rFonts w:ascii="Times New Roman" w:hAnsi="Times New Roman"/>
          <w:szCs w:val="24"/>
        </w:rPr>
        <w:t xml:space="preserve">estadística de esta </w:t>
      </w:r>
      <w:r w:rsidR="001E7A8A">
        <w:rPr>
          <w:rFonts w:ascii="Times New Roman" w:hAnsi="Times New Roman"/>
          <w:szCs w:val="24"/>
        </w:rPr>
        <w:t>patología</w:t>
      </w:r>
      <w:r w:rsidR="006A1EE5">
        <w:rPr>
          <w:rFonts w:ascii="Times New Roman" w:hAnsi="Times New Roman"/>
          <w:szCs w:val="24"/>
        </w:rPr>
        <w:t xml:space="preserve"> de gran importancia en la </w:t>
      </w:r>
      <w:r w:rsidR="001E7A8A">
        <w:rPr>
          <w:rFonts w:ascii="Times New Roman" w:hAnsi="Times New Roman"/>
          <w:szCs w:val="24"/>
        </w:rPr>
        <w:t>península</w:t>
      </w:r>
      <w:r w:rsidR="006A1EE5">
        <w:rPr>
          <w:rFonts w:ascii="Times New Roman" w:hAnsi="Times New Roman"/>
          <w:szCs w:val="24"/>
        </w:rPr>
        <w:t xml:space="preserve"> del país</w:t>
      </w:r>
      <w:r w:rsidR="001E7A8A">
        <w:rPr>
          <w:rFonts w:ascii="Times New Roman" w:hAnsi="Times New Roman"/>
          <w:szCs w:val="24"/>
        </w:rPr>
        <w:t xml:space="preserve"> y entender su frecuencia por </w:t>
      </w:r>
      <w:r w:rsidR="002C18C8">
        <w:rPr>
          <w:rFonts w:ascii="Times New Roman" w:hAnsi="Times New Roman"/>
          <w:szCs w:val="24"/>
        </w:rPr>
        <w:t>género</w:t>
      </w:r>
      <w:r w:rsidR="001E7A8A">
        <w:rPr>
          <w:rFonts w:ascii="Times New Roman" w:hAnsi="Times New Roman"/>
          <w:szCs w:val="24"/>
        </w:rPr>
        <w:t>, grupo etario</w:t>
      </w:r>
      <w:r w:rsidR="002C18C8">
        <w:rPr>
          <w:rFonts w:ascii="Times New Roman" w:hAnsi="Times New Roman"/>
          <w:szCs w:val="24"/>
        </w:rPr>
        <w:t xml:space="preserve">, y localización </w:t>
      </w:r>
      <w:r w:rsidRPr="004B15FA">
        <w:rPr>
          <w:rFonts w:ascii="Times New Roman" w:hAnsi="Times New Roman"/>
          <w:szCs w:val="24"/>
        </w:rPr>
        <w:t>.</w:t>
      </w:r>
      <w:r w:rsidR="00E441BE" w:rsidRPr="004B15FA">
        <w:rPr>
          <w:rFonts w:ascii="Times New Roman" w:hAnsi="Times New Roman"/>
          <w:szCs w:val="24"/>
        </w:rPr>
        <w:t xml:space="preserve"> </w:t>
      </w:r>
    </w:p>
    <w:p w:rsidR="002A3CC6" w:rsidRPr="004B15FA" w:rsidRDefault="009D673C" w:rsidP="00A15689">
      <w:pPr>
        <w:spacing w:line="480" w:lineRule="auto"/>
        <w:ind w:firstLine="708"/>
        <w:jc w:val="both"/>
        <w:rPr>
          <w:rFonts w:ascii="Times New Roman" w:hAnsi="Times New Roman"/>
          <w:szCs w:val="24"/>
        </w:rPr>
      </w:pPr>
      <w:r w:rsidRPr="004B15FA">
        <w:rPr>
          <w:rFonts w:ascii="Times New Roman" w:hAnsi="Times New Roman"/>
          <w:szCs w:val="24"/>
        </w:rPr>
        <w:t xml:space="preserve">Se realizara </w:t>
      </w:r>
      <w:r w:rsidR="002A3CC6" w:rsidRPr="004B15FA">
        <w:rPr>
          <w:rFonts w:ascii="Times New Roman" w:hAnsi="Times New Roman"/>
          <w:szCs w:val="24"/>
        </w:rPr>
        <w:t xml:space="preserve">un estudio </w:t>
      </w:r>
      <w:r w:rsidR="008414C1" w:rsidRPr="004B15FA">
        <w:rPr>
          <w:rFonts w:ascii="Times New Roman" w:hAnsi="Times New Roman"/>
          <w:szCs w:val="24"/>
        </w:rPr>
        <w:t>Des</w:t>
      </w:r>
      <w:r w:rsidR="006A1EE5">
        <w:rPr>
          <w:rFonts w:ascii="Times New Roman" w:hAnsi="Times New Roman"/>
          <w:szCs w:val="24"/>
        </w:rPr>
        <w:t xml:space="preserve">criptivo, transversal, </w:t>
      </w:r>
      <w:r w:rsidR="00F56F55">
        <w:rPr>
          <w:rFonts w:ascii="Times New Roman" w:hAnsi="Times New Roman"/>
          <w:szCs w:val="24"/>
        </w:rPr>
        <w:t>prospectivo</w:t>
      </w:r>
      <w:r w:rsidR="002A3CC6" w:rsidRPr="004B15FA">
        <w:rPr>
          <w:rFonts w:ascii="Times New Roman" w:hAnsi="Times New Roman"/>
          <w:szCs w:val="24"/>
        </w:rPr>
        <w:t>; en el cual</w:t>
      </w:r>
      <w:r w:rsidR="00E441BE" w:rsidRPr="004B15FA">
        <w:rPr>
          <w:rFonts w:ascii="Times New Roman" w:hAnsi="Times New Roman"/>
          <w:szCs w:val="24"/>
        </w:rPr>
        <w:t xml:space="preserve"> </w:t>
      </w:r>
      <w:r w:rsidRPr="004B15FA">
        <w:rPr>
          <w:rFonts w:ascii="Times New Roman" w:hAnsi="Times New Roman"/>
          <w:szCs w:val="24"/>
        </w:rPr>
        <w:t>se analizara</w:t>
      </w:r>
      <w:r w:rsidR="002A3CC6" w:rsidRPr="004B15FA">
        <w:rPr>
          <w:rFonts w:ascii="Times New Roman" w:hAnsi="Times New Roman"/>
          <w:szCs w:val="24"/>
        </w:rPr>
        <w:t>n todos los pacientes que</w:t>
      </w:r>
      <w:r w:rsidR="00963940" w:rsidRPr="004B15FA">
        <w:rPr>
          <w:rFonts w:ascii="Times New Roman" w:hAnsi="Times New Roman"/>
          <w:szCs w:val="24"/>
        </w:rPr>
        <w:t xml:space="preserve"> se realice una tomografía</w:t>
      </w:r>
      <w:r w:rsidR="001F2BA3" w:rsidRPr="004B15FA">
        <w:rPr>
          <w:rFonts w:ascii="Times New Roman" w:hAnsi="Times New Roman"/>
          <w:szCs w:val="24"/>
        </w:rPr>
        <w:t xml:space="preserve"> computada de abdomen o</w:t>
      </w:r>
      <w:r w:rsidR="00963940" w:rsidRPr="004B15FA">
        <w:rPr>
          <w:rFonts w:ascii="Times New Roman" w:hAnsi="Times New Roman"/>
          <w:szCs w:val="24"/>
        </w:rPr>
        <w:t xml:space="preserve"> urotac </w:t>
      </w:r>
      <w:r w:rsidR="006A1EE5">
        <w:rPr>
          <w:rFonts w:ascii="Times New Roman" w:hAnsi="Times New Roman"/>
          <w:szCs w:val="24"/>
        </w:rPr>
        <w:t xml:space="preserve"> en su faso </w:t>
      </w:r>
      <w:r w:rsidR="00963940" w:rsidRPr="004B15FA">
        <w:rPr>
          <w:rFonts w:ascii="Times New Roman" w:hAnsi="Times New Roman"/>
          <w:szCs w:val="24"/>
        </w:rPr>
        <w:t>simple</w:t>
      </w:r>
      <w:r w:rsidR="006A1EE5">
        <w:rPr>
          <w:rFonts w:ascii="Times New Roman" w:hAnsi="Times New Roman"/>
          <w:szCs w:val="24"/>
        </w:rPr>
        <w:t xml:space="preserve">, en el </w:t>
      </w:r>
      <w:r w:rsidRPr="004B15FA">
        <w:rPr>
          <w:rFonts w:ascii="Times New Roman" w:hAnsi="Times New Roman"/>
          <w:szCs w:val="24"/>
        </w:rPr>
        <w:t xml:space="preserve"> Hospital Regional de Alta Especialidad de la Península de Yucatán del 1 de enero del 2017 al 31 de diciembre del 2017</w:t>
      </w:r>
      <w:r w:rsidR="002A3CC6" w:rsidRPr="004B15FA">
        <w:rPr>
          <w:rFonts w:ascii="Times New Roman" w:hAnsi="Times New Roman"/>
          <w:szCs w:val="24"/>
        </w:rPr>
        <w:t>.</w:t>
      </w:r>
    </w:p>
    <w:p w:rsidR="00D47199" w:rsidRPr="004B15FA" w:rsidRDefault="00D47199" w:rsidP="00A15689">
      <w:pPr>
        <w:spacing w:line="480" w:lineRule="auto"/>
        <w:ind w:firstLine="708"/>
        <w:jc w:val="both"/>
        <w:rPr>
          <w:rFonts w:ascii="Times New Roman" w:hAnsi="Times New Roman"/>
          <w:szCs w:val="24"/>
        </w:rPr>
      </w:pPr>
    </w:p>
    <w:p w:rsidR="00741B76" w:rsidRPr="004B15FA" w:rsidRDefault="00741B76" w:rsidP="00A15689">
      <w:pPr>
        <w:spacing w:line="480" w:lineRule="auto"/>
        <w:jc w:val="both"/>
        <w:rPr>
          <w:rFonts w:ascii="Times New Roman" w:hAnsi="Times New Roman"/>
          <w:b/>
          <w:szCs w:val="24"/>
        </w:rPr>
      </w:pPr>
      <w:r w:rsidRPr="004B15FA">
        <w:rPr>
          <w:rFonts w:ascii="Times New Roman" w:hAnsi="Times New Roman"/>
          <w:b/>
          <w:szCs w:val="24"/>
          <w:u w:val="single"/>
        </w:rPr>
        <w:t>I</w:t>
      </w:r>
      <w:r w:rsidR="00895C61" w:rsidRPr="004B15FA">
        <w:rPr>
          <w:rFonts w:ascii="Times New Roman" w:hAnsi="Times New Roman"/>
          <w:b/>
          <w:szCs w:val="24"/>
          <w:u w:val="single"/>
        </w:rPr>
        <w:t>I</w:t>
      </w:r>
      <w:r w:rsidRPr="004B15FA">
        <w:rPr>
          <w:rFonts w:ascii="Times New Roman" w:hAnsi="Times New Roman"/>
          <w:b/>
          <w:szCs w:val="24"/>
          <w:u w:val="single"/>
        </w:rPr>
        <w:t>I. A</w:t>
      </w:r>
      <w:r w:rsidRPr="004B15FA">
        <w:rPr>
          <w:rFonts w:ascii="Times New Roman" w:hAnsi="Times New Roman"/>
          <w:b/>
          <w:caps/>
          <w:szCs w:val="24"/>
          <w:u w:val="single"/>
        </w:rPr>
        <w:t>ntecedentes</w:t>
      </w:r>
      <w:r w:rsidRPr="004B15FA">
        <w:rPr>
          <w:rFonts w:ascii="Times New Roman" w:hAnsi="Times New Roman"/>
          <w:b/>
          <w:szCs w:val="24"/>
        </w:rPr>
        <w:t>:</w:t>
      </w:r>
    </w:p>
    <w:p w:rsidR="00A179A1" w:rsidRDefault="00A179A1" w:rsidP="00A179A1">
      <w:pPr>
        <w:spacing w:line="480" w:lineRule="auto"/>
        <w:ind w:firstLine="708"/>
        <w:jc w:val="both"/>
        <w:rPr>
          <w:rFonts w:ascii="Times New Roman" w:hAnsi="Times New Roman"/>
          <w:szCs w:val="24"/>
        </w:rPr>
      </w:pPr>
      <w:r>
        <w:rPr>
          <w:rFonts w:ascii="Times New Roman" w:hAnsi="Times New Roman"/>
          <w:szCs w:val="24"/>
        </w:rPr>
        <w:t xml:space="preserve">La litiasis urinaria o </w:t>
      </w:r>
      <w:proofErr w:type="spellStart"/>
      <w:r>
        <w:rPr>
          <w:rFonts w:ascii="Times New Roman" w:hAnsi="Times New Roman"/>
          <w:szCs w:val="24"/>
        </w:rPr>
        <w:t>urolitiasis</w:t>
      </w:r>
      <w:proofErr w:type="spellEnd"/>
      <w:r>
        <w:rPr>
          <w:rFonts w:ascii="Times New Roman" w:hAnsi="Times New Roman"/>
          <w:szCs w:val="24"/>
        </w:rPr>
        <w:t xml:space="preserve"> (según el CIE-10, N20 calculo renal y </w:t>
      </w:r>
      <w:proofErr w:type="spellStart"/>
      <w:r>
        <w:rPr>
          <w:rFonts w:ascii="Times New Roman" w:hAnsi="Times New Roman"/>
          <w:szCs w:val="24"/>
        </w:rPr>
        <w:t>ureteral</w:t>
      </w:r>
      <w:proofErr w:type="spellEnd"/>
      <w:r>
        <w:rPr>
          <w:rFonts w:ascii="Times New Roman" w:hAnsi="Times New Roman"/>
          <w:szCs w:val="24"/>
        </w:rPr>
        <w:t>, o N21calculo de las vía urinarias inferiores) se define como la presencia de cálculos que se forma</w:t>
      </w:r>
      <w:r w:rsidR="009A439E">
        <w:rPr>
          <w:rFonts w:ascii="Times New Roman" w:hAnsi="Times New Roman"/>
          <w:szCs w:val="24"/>
        </w:rPr>
        <w:t>n</w:t>
      </w:r>
      <w:r>
        <w:rPr>
          <w:rFonts w:ascii="Times New Roman" w:hAnsi="Times New Roman"/>
          <w:szCs w:val="24"/>
        </w:rPr>
        <w:t xml:space="preserve"> en el aparato urinario, según la OMS, se describe como el proceso físico, como una compleja cascada de eventos que ocurren en el filtrado glomerular, a través de la nefrona  y se desarrollan en las cavidades renales debido a sobresaturación como son iones disueltos y moléculas que se precipitan en solución formado cristales o núcleos los cuales pueden fluir en la orina o quedar retenidos en el riñón o anclados en las cavidades renales promoviendo el crecimiento y la agregación de solutos, fenómeno conocido como epitaxia, hasta llevar la formación del cálculo(2).</w:t>
      </w:r>
    </w:p>
    <w:p w:rsidR="00384911" w:rsidRPr="004B15FA" w:rsidRDefault="00DE7496" w:rsidP="00A179A1">
      <w:pPr>
        <w:spacing w:line="480" w:lineRule="auto"/>
        <w:ind w:firstLine="708"/>
        <w:jc w:val="both"/>
        <w:rPr>
          <w:rFonts w:ascii="Times New Roman" w:hAnsi="Times New Roman"/>
          <w:szCs w:val="24"/>
        </w:rPr>
      </w:pPr>
      <w:r w:rsidRPr="004B15FA">
        <w:rPr>
          <w:rFonts w:ascii="Times New Roman" w:hAnsi="Times New Roman"/>
          <w:szCs w:val="24"/>
        </w:rPr>
        <w:t>Específicamente</w:t>
      </w:r>
      <w:r w:rsidR="00384911" w:rsidRPr="004B15FA">
        <w:rPr>
          <w:rFonts w:ascii="Times New Roman" w:hAnsi="Times New Roman"/>
          <w:szCs w:val="24"/>
        </w:rPr>
        <w:t xml:space="preserve"> la litiasis se describe como la formación de un lito y su paso de</w:t>
      </w:r>
      <w:r w:rsidR="00E441BE" w:rsidRPr="004B15FA">
        <w:rPr>
          <w:rFonts w:ascii="Times New Roman" w:hAnsi="Times New Roman"/>
          <w:szCs w:val="24"/>
        </w:rPr>
        <w:t xml:space="preserve"> </w:t>
      </w:r>
      <w:r w:rsidR="00384911" w:rsidRPr="004B15FA">
        <w:rPr>
          <w:rFonts w:ascii="Times New Roman" w:hAnsi="Times New Roman"/>
          <w:szCs w:val="24"/>
        </w:rPr>
        <w:t xml:space="preserve">la </w:t>
      </w:r>
      <w:r w:rsidRPr="004B15FA">
        <w:rPr>
          <w:rFonts w:ascii="Times New Roman" w:hAnsi="Times New Roman"/>
          <w:szCs w:val="24"/>
        </w:rPr>
        <w:t>pelvis</w:t>
      </w:r>
      <w:r w:rsidR="00384911" w:rsidRPr="004B15FA">
        <w:rPr>
          <w:rFonts w:ascii="Times New Roman" w:hAnsi="Times New Roman"/>
          <w:szCs w:val="24"/>
        </w:rPr>
        <w:t xml:space="preserve"> renal a cualquiera de las tres porciones del uréter: proximal, media y</w:t>
      </w:r>
      <w:r w:rsidR="00E441BE" w:rsidRPr="004B15FA">
        <w:rPr>
          <w:rFonts w:ascii="Times New Roman" w:hAnsi="Times New Roman"/>
          <w:szCs w:val="24"/>
        </w:rPr>
        <w:t xml:space="preserve"> </w:t>
      </w:r>
      <w:r w:rsidR="00384911" w:rsidRPr="004B15FA">
        <w:rPr>
          <w:rFonts w:ascii="Times New Roman" w:hAnsi="Times New Roman"/>
          <w:szCs w:val="24"/>
        </w:rPr>
        <w:t>distal. Presenta zonas de estrechamiento habituales y obstrucción a expensas</w:t>
      </w:r>
      <w:r w:rsidR="00E441BE" w:rsidRPr="004B15FA">
        <w:rPr>
          <w:rFonts w:ascii="Times New Roman" w:hAnsi="Times New Roman"/>
          <w:szCs w:val="24"/>
        </w:rPr>
        <w:t xml:space="preserve"> </w:t>
      </w:r>
      <w:r w:rsidR="00384911" w:rsidRPr="004B15FA">
        <w:rPr>
          <w:rFonts w:ascii="Times New Roman" w:hAnsi="Times New Roman"/>
          <w:szCs w:val="24"/>
        </w:rPr>
        <w:t>de lito(s) que se impactan en estas porciones del uréter. El último paso</w:t>
      </w:r>
      <w:r w:rsidR="00E441BE" w:rsidRPr="004B15FA">
        <w:rPr>
          <w:rFonts w:ascii="Times New Roman" w:hAnsi="Times New Roman"/>
          <w:szCs w:val="24"/>
        </w:rPr>
        <w:t xml:space="preserve"> </w:t>
      </w:r>
      <w:r w:rsidR="00384911" w:rsidRPr="004B15FA">
        <w:rPr>
          <w:rFonts w:ascii="Times New Roman" w:hAnsi="Times New Roman"/>
          <w:szCs w:val="24"/>
        </w:rPr>
        <w:t>anatómico será la vejiga destino final de la enfermedad litiásica.</w:t>
      </w:r>
    </w:p>
    <w:p w:rsidR="00DE7496" w:rsidRPr="004B15FA" w:rsidRDefault="00384911" w:rsidP="00A15689">
      <w:pPr>
        <w:spacing w:line="480" w:lineRule="auto"/>
        <w:ind w:firstLine="708"/>
        <w:jc w:val="both"/>
        <w:rPr>
          <w:rFonts w:ascii="Times New Roman" w:hAnsi="Times New Roman"/>
          <w:szCs w:val="24"/>
        </w:rPr>
      </w:pPr>
      <w:r w:rsidRPr="004B15FA">
        <w:rPr>
          <w:rFonts w:ascii="Times New Roman" w:hAnsi="Times New Roman"/>
          <w:szCs w:val="24"/>
        </w:rPr>
        <w:t>Anatómicamente el riñón es el origen de este padecimiento. Es un órgano par</w:t>
      </w:r>
      <w:r w:rsidR="00E441BE" w:rsidRPr="004B15FA">
        <w:rPr>
          <w:rFonts w:ascii="Times New Roman" w:hAnsi="Times New Roman"/>
          <w:szCs w:val="24"/>
        </w:rPr>
        <w:t xml:space="preserve"> </w:t>
      </w:r>
      <w:r w:rsidRPr="004B15FA">
        <w:rPr>
          <w:rFonts w:ascii="Times New Roman" w:hAnsi="Times New Roman"/>
          <w:szCs w:val="24"/>
        </w:rPr>
        <w:t>de actividad endocrina, encargado fundamentalmente de producir y eliminar la</w:t>
      </w:r>
      <w:r w:rsidR="00E441BE" w:rsidRPr="004B15FA">
        <w:rPr>
          <w:rFonts w:ascii="Times New Roman" w:hAnsi="Times New Roman"/>
          <w:szCs w:val="24"/>
        </w:rPr>
        <w:t xml:space="preserve"> </w:t>
      </w:r>
      <w:r w:rsidRPr="004B15FA">
        <w:rPr>
          <w:rFonts w:ascii="Times New Roman" w:hAnsi="Times New Roman"/>
          <w:szCs w:val="24"/>
        </w:rPr>
        <w:t>orina y con ésta distintos elementos de filtración. Su situación es paravertebral</w:t>
      </w:r>
      <w:r w:rsidR="00E441BE" w:rsidRPr="004B15FA">
        <w:rPr>
          <w:rFonts w:ascii="Times New Roman" w:hAnsi="Times New Roman"/>
          <w:szCs w:val="24"/>
        </w:rPr>
        <w:t xml:space="preserve"> </w:t>
      </w:r>
      <w:r w:rsidRPr="004B15FA">
        <w:rPr>
          <w:rFonts w:ascii="Times New Roman" w:hAnsi="Times New Roman"/>
          <w:szCs w:val="24"/>
        </w:rPr>
        <w:t>en retroperitoneo, a la altura de las dos últimas vértebras dorsales y de las tres</w:t>
      </w:r>
      <w:r w:rsidR="00E441BE" w:rsidRPr="004B15FA">
        <w:rPr>
          <w:rFonts w:ascii="Times New Roman" w:hAnsi="Times New Roman"/>
          <w:szCs w:val="24"/>
        </w:rPr>
        <w:t xml:space="preserve"> </w:t>
      </w:r>
      <w:r w:rsidRPr="004B15FA">
        <w:rPr>
          <w:rFonts w:ascii="Times New Roman" w:hAnsi="Times New Roman"/>
          <w:szCs w:val="24"/>
        </w:rPr>
        <w:t>primeras lumbares, el izquierdo es de localización superior al derecho por la</w:t>
      </w:r>
      <w:r w:rsidR="00E441BE" w:rsidRPr="004B15FA">
        <w:rPr>
          <w:rFonts w:ascii="Times New Roman" w:hAnsi="Times New Roman"/>
          <w:szCs w:val="24"/>
        </w:rPr>
        <w:t xml:space="preserve"> </w:t>
      </w:r>
      <w:r w:rsidRPr="004B15FA">
        <w:rPr>
          <w:rFonts w:ascii="Times New Roman" w:hAnsi="Times New Roman"/>
          <w:szCs w:val="24"/>
        </w:rPr>
        <w:t xml:space="preserve">reflexión de éste último </w:t>
      </w:r>
      <w:r w:rsidR="00427EFB" w:rsidRPr="004B15FA">
        <w:rPr>
          <w:rFonts w:ascii="Times New Roman" w:hAnsi="Times New Roman"/>
          <w:szCs w:val="24"/>
        </w:rPr>
        <w:t>por el hígado, tienen forma de frijol</w:t>
      </w:r>
      <w:r w:rsidRPr="004B15FA">
        <w:rPr>
          <w:rFonts w:ascii="Times New Roman" w:hAnsi="Times New Roman"/>
          <w:szCs w:val="24"/>
        </w:rPr>
        <w:t xml:space="preserve"> con un hilio antero</w:t>
      </w:r>
      <w:r w:rsidR="00E441BE" w:rsidRPr="004B15FA">
        <w:rPr>
          <w:rFonts w:ascii="Times New Roman" w:hAnsi="Times New Roman"/>
          <w:szCs w:val="24"/>
        </w:rPr>
        <w:t xml:space="preserve"> </w:t>
      </w:r>
      <w:r w:rsidRPr="004B15FA">
        <w:rPr>
          <w:rFonts w:ascii="Times New Roman" w:hAnsi="Times New Roman"/>
          <w:szCs w:val="24"/>
        </w:rPr>
        <w:t>interno que posee por lo general una vena, una arteria y un uréter. Con</w:t>
      </w:r>
      <w:r w:rsidR="00E441BE" w:rsidRPr="004B15FA">
        <w:rPr>
          <w:rFonts w:ascii="Times New Roman" w:hAnsi="Times New Roman"/>
          <w:szCs w:val="24"/>
        </w:rPr>
        <w:t xml:space="preserve"> </w:t>
      </w:r>
      <w:r w:rsidRPr="004B15FA">
        <w:rPr>
          <w:rFonts w:ascii="Times New Roman" w:hAnsi="Times New Roman"/>
          <w:szCs w:val="24"/>
        </w:rPr>
        <w:t>respecto a su micro anatomía poseen glomérulos encargados de la formación</w:t>
      </w:r>
      <w:r w:rsidR="00E441BE" w:rsidRPr="004B15FA">
        <w:rPr>
          <w:rFonts w:ascii="Times New Roman" w:hAnsi="Times New Roman"/>
          <w:szCs w:val="24"/>
        </w:rPr>
        <w:t xml:space="preserve"> </w:t>
      </w:r>
      <w:r w:rsidRPr="004B15FA">
        <w:rPr>
          <w:rFonts w:ascii="Times New Roman" w:hAnsi="Times New Roman"/>
          <w:szCs w:val="24"/>
        </w:rPr>
        <w:t>de orina, previo metabolismo de diversos electrolitos, minerales y derivados</w:t>
      </w:r>
      <w:r w:rsidR="00E441BE" w:rsidRPr="004B15FA">
        <w:rPr>
          <w:rFonts w:ascii="Times New Roman" w:hAnsi="Times New Roman"/>
          <w:szCs w:val="24"/>
        </w:rPr>
        <w:t xml:space="preserve"> </w:t>
      </w:r>
      <w:r w:rsidR="008414C1" w:rsidRPr="004B15FA">
        <w:rPr>
          <w:rFonts w:ascii="Times New Roman" w:hAnsi="Times New Roman"/>
          <w:szCs w:val="24"/>
        </w:rPr>
        <w:t>proteicos</w:t>
      </w:r>
      <w:r w:rsidRPr="004B15FA">
        <w:rPr>
          <w:rFonts w:ascii="Times New Roman" w:hAnsi="Times New Roman"/>
          <w:szCs w:val="24"/>
        </w:rPr>
        <w:t xml:space="preserve"> provenientes del metabolismo alimentario sin perder </w:t>
      </w:r>
      <w:r w:rsidRPr="004B15FA">
        <w:rPr>
          <w:rFonts w:ascii="Times New Roman" w:hAnsi="Times New Roman"/>
          <w:szCs w:val="24"/>
        </w:rPr>
        <w:lastRenderedPageBreak/>
        <w:t>de vista la</w:t>
      </w:r>
      <w:r w:rsidR="00E441BE" w:rsidRPr="004B15FA">
        <w:rPr>
          <w:rFonts w:ascii="Times New Roman" w:hAnsi="Times New Roman"/>
          <w:szCs w:val="24"/>
        </w:rPr>
        <w:t xml:space="preserve"> </w:t>
      </w:r>
      <w:r w:rsidRPr="004B15FA">
        <w:rPr>
          <w:rFonts w:ascii="Times New Roman" w:hAnsi="Times New Roman"/>
          <w:szCs w:val="24"/>
        </w:rPr>
        <w:t>actividad presora dependiente de elementos de formación del aparato</w:t>
      </w:r>
      <w:r w:rsidR="00E441BE" w:rsidRPr="004B15FA">
        <w:rPr>
          <w:rFonts w:ascii="Times New Roman" w:hAnsi="Times New Roman"/>
          <w:szCs w:val="24"/>
        </w:rPr>
        <w:t xml:space="preserve"> </w:t>
      </w:r>
      <w:r w:rsidRPr="004B15FA">
        <w:rPr>
          <w:rFonts w:ascii="Times New Roman" w:hAnsi="Times New Roman"/>
          <w:szCs w:val="24"/>
        </w:rPr>
        <w:t xml:space="preserve">yuxtaglomerular. Su irrigación es dependiente de la arteria renal. </w:t>
      </w:r>
    </w:p>
    <w:p w:rsidR="00427EFB" w:rsidRPr="004B15FA" w:rsidRDefault="00427EFB" w:rsidP="00A15689">
      <w:pPr>
        <w:spacing w:line="480" w:lineRule="auto"/>
        <w:ind w:firstLine="708"/>
        <w:jc w:val="both"/>
        <w:rPr>
          <w:rFonts w:ascii="Times New Roman" w:hAnsi="Times New Roman"/>
          <w:szCs w:val="24"/>
        </w:rPr>
      </w:pPr>
      <w:r w:rsidRPr="004B15FA">
        <w:rPr>
          <w:rFonts w:ascii="Times New Roman" w:hAnsi="Times New Roman"/>
          <w:szCs w:val="24"/>
        </w:rPr>
        <w:t xml:space="preserve">Los cálculos urinarios </w:t>
      </w:r>
      <w:r w:rsidR="00CF506A" w:rsidRPr="004B15FA">
        <w:rPr>
          <w:rFonts w:ascii="Times New Roman" w:hAnsi="Times New Roman"/>
          <w:szCs w:val="24"/>
        </w:rPr>
        <w:t xml:space="preserve">están </w:t>
      </w:r>
      <w:r w:rsidRPr="004B15FA">
        <w:rPr>
          <w:rFonts w:ascii="Times New Roman" w:hAnsi="Times New Roman"/>
          <w:szCs w:val="24"/>
        </w:rPr>
        <w:t xml:space="preserve">formados por la </w:t>
      </w:r>
      <w:r w:rsidR="00CF506A" w:rsidRPr="004B15FA">
        <w:rPr>
          <w:rFonts w:ascii="Times New Roman" w:hAnsi="Times New Roman"/>
          <w:szCs w:val="24"/>
        </w:rPr>
        <w:t>agregación</w:t>
      </w:r>
      <w:r w:rsidRPr="004B15FA">
        <w:rPr>
          <w:rFonts w:ascii="Times New Roman" w:hAnsi="Times New Roman"/>
          <w:szCs w:val="24"/>
        </w:rPr>
        <w:t xml:space="preserve"> de </w:t>
      </w:r>
      <w:r w:rsidR="00CF506A" w:rsidRPr="004B15FA">
        <w:rPr>
          <w:rFonts w:ascii="Times New Roman" w:hAnsi="Times New Roman"/>
          <w:szCs w:val="24"/>
        </w:rPr>
        <w:t>cristales</w:t>
      </w:r>
      <w:r w:rsidRPr="004B15FA">
        <w:rPr>
          <w:rFonts w:ascii="Times New Roman" w:hAnsi="Times New Roman"/>
          <w:szCs w:val="24"/>
        </w:rPr>
        <w:t xml:space="preserve"> a un componente proteico no </w:t>
      </w:r>
      <w:r w:rsidR="00CF506A" w:rsidRPr="004B15FA">
        <w:rPr>
          <w:rFonts w:ascii="Times New Roman" w:hAnsi="Times New Roman"/>
          <w:szCs w:val="24"/>
        </w:rPr>
        <w:t>cristalino (</w:t>
      </w:r>
      <w:r w:rsidRPr="004B15FA">
        <w:rPr>
          <w:rFonts w:ascii="Times New Roman" w:hAnsi="Times New Roman"/>
          <w:szCs w:val="24"/>
        </w:rPr>
        <w:t xml:space="preserve">matriz). El </w:t>
      </w:r>
      <w:r w:rsidR="00CF506A" w:rsidRPr="004B15FA">
        <w:rPr>
          <w:rFonts w:ascii="Times New Roman" w:hAnsi="Times New Roman"/>
          <w:szCs w:val="24"/>
        </w:rPr>
        <w:t>80% contiene calcio, 60% en</w:t>
      </w:r>
      <w:r w:rsidRPr="004B15FA">
        <w:rPr>
          <w:rFonts w:ascii="Times New Roman" w:hAnsi="Times New Roman"/>
          <w:szCs w:val="24"/>
        </w:rPr>
        <w:t xml:space="preserve"> f</w:t>
      </w:r>
      <w:r w:rsidR="00CF506A" w:rsidRPr="004B15FA">
        <w:rPr>
          <w:rFonts w:ascii="Times New Roman" w:hAnsi="Times New Roman"/>
          <w:szCs w:val="24"/>
        </w:rPr>
        <w:t>o</w:t>
      </w:r>
      <w:r w:rsidRPr="004B15FA">
        <w:rPr>
          <w:rFonts w:ascii="Times New Roman" w:hAnsi="Times New Roman"/>
          <w:szCs w:val="24"/>
        </w:rPr>
        <w:t xml:space="preserve">rma de oxalato y 20% en forma de fosfato el 7% de </w:t>
      </w:r>
      <w:r w:rsidR="00CF506A" w:rsidRPr="004B15FA">
        <w:rPr>
          <w:rFonts w:ascii="Times New Roman" w:hAnsi="Times New Roman"/>
          <w:szCs w:val="24"/>
        </w:rPr>
        <w:t>ácido</w:t>
      </w:r>
      <w:r w:rsidRPr="004B15FA">
        <w:rPr>
          <w:rFonts w:ascii="Times New Roman" w:hAnsi="Times New Roman"/>
          <w:szCs w:val="24"/>
        </w:rPr>
        <w:t xml:space="preserve"> </w:t>
      </w:r>
      <w:r w:rsidR="00CF506A" w:rsidRPr="004B15FA">
        <w:rPr>
          <w:rFonts w:ascii="Times New Roman" w:hAnsi="Times New Roman"/>
          <w:szCs w:val="24"/>
        </w:rPr>
        <w:t>úrico</w:t>
      </w:r>
      <w:r w:rsidRPr="004B15FA">
        <w:rPr>
          <w:rFonts w:ascii="Times New Roman" w:hAnsi="Times New Roman"/>
          <w:szCs w:val="24"/>
        </w:rPr>
        <w:t xml:space="preserve"> porción que puede a</w:t>
      </w:r>
      <w:r w:rsidR="00CF506A" w:rsidRPr="004B15FA">
        <w:rPr>
          <w:rFonts w:ascii="Times New Roman" w:hAnsi="Times New Roman"/>
          <w:szCs w:val="24"/>
        </w:rPr>
        <w:t>umentar en los pacientes obesos; otro 7 % corresponde a los cálculos infectados que contienen fosfato amónico magnésico (</w:t>
      </w:r>
      <w:r w:rsidR="00A62735">
        <w:rPr>
          <w:rFonts w:ascii="Times New Roman" w:hAnsi="Times New Roman"/>
          <w:szCs w:val="24"/>
        </w:rPr>
        <w:t>3</w:t>
      </w:r>
      <w:r w:rsidR="00CF506A" w:rsidRPr="004B15FA">
        <w:rPr>
          <w:rFonts w:ascii="Times New Roman" w:hAnsi="Times New Roman"/>
          <w:szCs w:val="24"/>
        </w:rPr>
        <w:t>).</w:t>
      </w:r>
    </w:p>
    <w:p w:rsidR="00000AE4" w:rsidRPr="004B15FA" w:rsidRDefault="00000AE4" w:rsidP="00A15689">
      <w:pPr>
        <w:spacing w:line="480" w:lineRule="auto"/>
        <w:ind w:firstLine="708"/>
        <w:jc w:val="both"/>
        <w:rPr>
          <w:rFonts w:ascii="Times New Roman" w:hAnsi="Times New Roman"/>
          <w:szCs w:val="24"/>
        </w:rPr>
      </w:pPr>
      <w:r w:rsidRPr="004B15FA">
        <w:rPr>
          <w:rFonts w:ascii="Times New Roman" w:hAnsi="Times New Roman"/>
          <w:szCs w:val="24"/>
        </w:rPr>
        <w:t xml:space="preserve">La tomografía axial computada sin contraste es el método diagnóstico de elección en los pacientes con dolor agudo en flanco. Múltiples estudios han mostrado mejores resultados con la TC que con la urografía excretora; la sensibilidad y la especificidad de la TC va del 94 – 100% y del 92% - 100%, respectivamente en </w:t>
      </w:r>
      <w:r w:rsidR="008414C1" w:rsidRPr="004B15FA">
        <w:rPr>
          <w:rFonts w:ascii="Times New Roman" w:hAnsi="Times New Roman"/>
          <w:szCs w:val="24"/>
        </w:rPr>
        <w:t>tanto</w:t>
      </w:r>
      <w:r w:rsidRPr="004B15FA">
        <w:rPr>
          <w:rFonts w:ascii="Times New Roman" w:hAnsi="Times New Roman"/>
          <w:szCs w:val="24"/>
        </w:rPr>
        <w:t xml:space="preserve"> que para la urografía excretora es del 51- 87% y 92 – 100%</w:t>
      </w:r>
      <w:r w:rsidR="00FD73F6" w:rsidRPr="004B15FA">
        <w:rPr>
          <w:rFonts w:ascii="Times New Roman" w:hAnsi="Times New Roman"/>
          <w:szCs w:val="24"/>
        </w:rPr>
        <w:t xml:space="preserve"> respectivamente</w:t>
      </w:r>
      <w:r w:rsidRPr="004B15FA">
        <w:rPr>
          <w:rFonts w:ascii="Times New Roman" w:hAnsi="Times New Roman"/>
          <w:szCs w:val="24"/>
        </w:rPr>
        <w:t xml:space="preserve">. </w:t>
      </w:r>
      <w:r w:rsidR="00A62735">
        <w:rPr>
          <w:rFonts w:ascii="Times New Roman" w:hAnsi="Times New Roman"/>
          <w:szCs w:val="24"/>
        </w:rPr>
        <w:t>(4</w:t>
      </w:r>
      <w:r w:rsidR="00FD73F6" w:rsidRPr="004B15FA">
        <w:rPr>
          <w:rFonts w:ascii="Times New Roman" w:hAnsi="Times New Roman"/>
          <w:szCs w:val="24"/>
        </w:rPr>
        <w:t>)</w:t>
      </w:r>
    </w:p>
    <w:p w:rsidR="00384911" w:rsidRPr="004B15FA" w:rsidRDefault="00384911" w:rsidP="00A15689">
      <w:pPr>
        <w:spacing w:line="480" w:lineRule="auto"/>
        <w:ind w:firstLine="708"/>
        <w:jc w:val="both"/>
        <w:rPr>
          <w:rFonts w:ascii="Times New Roman" w:hAnsi="Times New Roman"/>
          <w:szCs w:val="24"/>
        </w:rPr>
      </w:pPr>
      <w:r w:rsidRPr="004B15FA">
        <w:rPr>
          <w:rFonts w:ascii="Times New Roman" w:hAnsi="Times New Roman"/>
          <w:szCs w:val="24"/>
        </w:rPr>
        <w:t>Como se mencionó en México no se tienen reportes formales con respecto a</w:t>
      </w:r>
      <w:r w:rsidR="00E441BE" w:rsidRPr="004B15FA">
        <w:rPr>
          <w:rFonts w:ascii="Times New Roman" w:hAnsi="Times New Roman"/>
          <w:szCs w:val="24"/>
        </w:rPr>
        <w:t xml:space="preserve"> </w:t>
      </w:r>
      <w:r w:rsidRPr="004B15FA">
        <w:rPr>
          <w:rFonts w:ascii="Times New Roman" w:hAnsi="Times New Roman"/>
          <w:szCs w:val="24"/>
        </w:rPr>
        <w:t>la frecuencia de su presentación. No existen estadísticas confiables de la</w:t>
      </w:r>
      <w:r w:rsidR="00E441BE" w:rsidRPr="004B15FA">
        <w:rPr>
          <w:rFonts w:ascii="Times New Roman" w:hAnsi="Times New Roman"/>
          <w:szCs w:val="24"/>
        </w:rPr>
        <w:t xml:space="preserve"> </w:t>
      </w:r>
      <w:r w:rsidRPr="004B15FA">
        <w:rPr>
          <w:rFonts w:ascii="Times New Roman" w:hAnsi="Times New Roman"/>
          <w:szCs w:val="24"/>
        </w:rPr>
        <w:t>incidencia ni prevalencia de ésta patología. Los escasos reportes nacionales</w:t>
      </w:r>
      <w:r w:rsidR="00E441BE" w:rsidRPr="004B15FA">
        <w:rPr>
          <w:rFonts w:ascii="Times New Roman" w:hAnsi="Times New Roman"/>
          <w:szCs w:val="24"/>
        </w:rPr>
        <w:t xml:space="preserve"> </w:t>
      </w:r>
      <w:r w:rsidRPr="004B15FA">
        <w:rPr>
          <w:rFonts w:ascii="Times New Roman" w:hAnsi="Times New Roman"/>
          <w:szCs w:val="24"/>
        </w:rPr>
        <w:t>provienen de instituciones de segundo y tercer nivel predominantemente del</w:t>
      </w:r>
      <w:r w:rsidR="00E441BE" w:rsidRPr="004B15FA">
        <w:rPr>
          <w:rFonts w:ascii="Times New Roman" w:hAnsi="Times New Roman"/>
          <w:szCs w:val="24"/>
        </w:rPr>
        <w:t xml:space="preserve"> </w:t>
      </w:r>
      <w:r w:rsidRPr="004B15FA">
        <w:rPr>
          <w:rFonts w:ascii="Times New Roman" w:hAnsi="Times New Roman"/>
          <w:szCs w:val="24"/>
        </w:rPr>
        <w:t>Sur de la República donde se menciona una elevada prevalencia. Otero y</w:t>
      </w:r>
      <w:r w:rsidR="00E441BE" w:rsidRPr="004B15FA">
        <w:rPr>
          <w:rFonts w:ascii="Times New Roman" w:hAnsi="Times New Roman"/>
          <w:szCs w:val="24"/>
        </w:rPr>
        <w:t xml:space="preserve"> </w:t>
      </w:r>
      <w:r w:rsidRPr="004B15FA">
        <w:rPr>
          <w:rFonts w:ascii="Times New Roman" w:hAnsi="Times New Roman"/>
          <w:szCs w:val="24"/>
        </w:rPr>
        <w:t>colaboradores reportaron que este padecimiento comprende 13% de todas las</w:t>
      </w:r>
      <w:r w:rsidR="00E441BE" w:rsidRPr="004B15FA">
        <w:rPr>
          <w:rFonts w:ascii="Times New Roman" w:hAnsi="Times New Roman"/>
          <w:szCs w:val="24"/>
        </w:rPr>
        <w:t xml:space="preserve"> </w:t>
      </w:r>
      <w:r w:rsidRPr="004B15FA">
        <w:rPr>
          <w:rFonts w:ascii="Times New Roman" w:hAnsi="Times New Roman"/>
          <w:szCs w:val="24"/>
        </w:rPr>
        <w:t xml:space="preserve">hospitalizaciones por enfermedad renal en el ámbito nacional. </w:t>
      </w:r>
      <w:r w:rsidR="00F21CC3" w:rsidRPr="004B15FA">
        <w:rPr>
          <w:rFonts w:ascii="Times New Roman" w:hAnsi="Times New Roman"/>
          <w:szCs w:val="24"/>
        </w:rPr>
        <w:t>(1)</w:t>
      </w:r>
    </w:p>
    <w:p w:rsidR="00384911" w:rsidRPr="004B15FA" w:rsidRDefault="00384911" w:rsidP="00A15689">
      <w:pPr>
        <w:spacing w:line="480" w:lineRule="auto"/>
        <w:ind w:firstLine="708"/>
        <w:jc w:val="both"/>
        <w:rPr>
          <w:rFonts w:ascii="Times New Roman" w:hAnsi="Times New Roman"/>
          <w:szCs w:val="24"/>
        </w:rPr>
      </w:pPr>
      <w:r w:rsidRPr="004B15FA">
        <w:rPr>
          <w:rFonts w:ascii="Times New Roman" w:hAnsi="Times New Roman"/>
          <w:szCs w:val="24"/>
        </w:rPr>
        <w:t>El Instituto Mexicano del Seguro Social (IMSS) efectuó una encuesta nacional</w:t>
      </w:r>
      <w:r w:rsidR="00E441BE" w:rsidRPr="004B15FA">
        <w:rPr>
          <w:rFonts w:ascii="Times New Roman" w:hAnsi="Times New Roman"/>
          <w:szCs w:val="24"/>
        </w:rPr>
        <w:t xml:space="preserve"> </w:t>
      </w:r>
      <w:r w:rsidRPr="004B15FA">
        <w:rPr>
          <w:rFonts w:ascii="Times New Roman" w:hAnsi="Times New Roman"/>
          <w:szCs w:val="24"/>
        </w:rPr>
        <w:t>que reportó una prevalencia de 2.4 casos de uro litiasis / 10 000 habitantes</w:t>
      </w:r>
      <w:r w:rsidR="00E441BE" w:rsidRPr="004B15FA">
        <w:rPr>
          <w:rFonts w:ascii="Times New Roman" w:hAnsi="Times New Roman"/>
          <w:szCs w:val="24"/>
        </w:rPr>
        <w:t xml:space="preserve"> </w:t>
      </w:r>
      <w:r w:rsidRPr="004B15FA">
        <w:rPr>
          <w:rFonts w:ascii="Times New Roman" w:hAnsi="Times New Roman"/>
          <w:szCs w:val="24"/>
        </w:rPr>
        <w:t>derechohabientes, y menciona a los estados de Yucatán, Puebla y Quintana</w:t>
      </w:r>
      <w:r w:rsidR="00E441BE" w:rsidRPr="004B15FA">
        <w:rPr>
          <w:rFonts w:ascii="Times New Roman" w:hAnsi="Times New Roman"/>
          <w:szCs w:val="24"/>
        </w:rPr>
        <w:t xml:space="preserve"> </w:t>
      </w:r>
      <w:r w:rsidRPr="004B15FA">
        <w:rPr>
          <w:rFonts w:ascii="Times New Roman" w:hAnsi="Times New Roman"/>
          <w:szCs w:val="24"/>
        </w:rPr>
        <w:t>Roo como áreas endémicas, de las cuales Yucatán tuvo la prevalencia más</w:t>
      </w:r>
      <w:r w:rsidR="00E441BE" w:rsidRPr="004B15FA">
        <w:rPr>
          <w:rFonts w:ascii="Times New Roman" w:hAnsi="Times New Roman"/>
          <w:szCs w:val="24"/>
        </w:rPr>
        <w:t xml:space="preserve"> </w:t>
      </w:r>
      <w:r w:rsidRPr="004B15FA">
        <w:rPr>
          <w:rFonts w:ascii="Times New Roman" w:hAnsi="Times New Roman"/>
          <w:szCs w:val="24"/>
        </w:rPr>
        <w:t>elevada con 5.8 casos por 10 000 derechohabient</w:t>
      </w:r>
      <w:r w:rsidR="00F21CC3" w:rsidRPr="004B15FA">
        <w:rPr>
          <w:rFonts w:ascii="Times New Roman" w:hAnsi="Times New Roman"/>
          <w:szCs w:val="24"/>
        </w:rPr>
        <w:t>es (1</w:t>
      </w:r>
      <w:r w:rsidRPr="004B15FA">
        <w:rPr>
          <w:rFonts w:ascii="Times New Roman" w:hAnsi="Times New Roman"/>
          <w:szCs w:val="24"/>
        </w:rPr>
        <w:t>).</w:t>
      </w:r>
    </w:p>
    <w:p w:rsidR="00384911" w:rsidRPr="004B15FA" w:rsidRDefault="00384911" w:rsidP="00A15689">
      <w:pPr>
        <w:spacing w:line="480" w:lineRule="auto"/>
        <w:ind w:firstLine="708"/>
        <w:jc w:val="both"/>
        <w:rPr>
          <w:rFonts w:ascii="Times New Roman" w:hAnsi="Times New Roman"/>
          <w:szCs w:val="24"/>
        </w:rPr>
      </w:pPr>
      <w:r w:rsidRPr="004B15FA">
        <w:rPr>
          <w:rFonts w:ascii="Times New Roman" w:hAnsi="Times New Roman"/>
          <w:szCs w:val="24"/>
        </w:rPr>
        <w:lastRenderedPageBreak/>
        <w:t>La experiencia en el Hospital General O’Horán, hospital de referencia de tercer</w:t>
      </w:r>
      <w:r w:rsidR="00E441BE" w:rsidRPr="004B15FA">
        <w:rPr>
          <w:rFonts w:ascii="Times New Roman" w:hAnsi="Times New Roman"/>
          <w:szCs w:val="24"/>
        </w:rPr>
        <w:t xml:space="preserve"> </w:t>
      </w:r>
      <w:r w:rsidRPr="004B15FA">
        <w:rPr>
          <w:rFonts w:ascii="Times New Roman" w:hAnsi="Times New Roman"/>
          <w:szCs w:val="24"/>
        </w:rPr>
        <w:t>nivel de atención en Yucatán México, sugiere una prevalencia de uro litiasis</w:t>
      </w:r>
      <w:r w:rsidR="00E441BE" w:rsidRPr="004B15FA">
        <w:rPr>
          <w:rFonts w:ascii="Times New Roman" w:hAnsi="Times New Roman"/>
          <w:szCs w:val="24"/>
        </w:rPr>
        <w:t xml:space="preserve"> </w:t>
      </w:r>
      <w:r w:rsidRPr="004B15FA">
        <w:rPr>
          <w:rFonts w:ascii="Times New Roman" w:hAnsi="Times New Roman"/>
          <w:szCs w:val="24"/>
        </w:rPr>
        <w:t>más alta que la referida en otras regiones reportando 46 casos nuevos por año;</w:t>
      </w:r>
      <w:r w:rsidR="00E441BE" w:rsidRPr="004B15FA">
        <w:rPr>
          <w:rFonts w:ascii="Times New Roman" w:hAnsi="Times New Roman"/>
          <w:szCs w:val="24"/>
        </w:rPr>
        <w:t xml:space="preserve"> </w:t>
      </w:r>
      <w:r w:rsidRPr="004B15FA">
        <w:rPr>
          <w:rFonts w:ascii="Times New Roman" w:hAnsi="Times New Roman"/>
          <w:szCs w:val="24"/>
        </w:rPr>
        <w:t>Así mismo 77.6% de los pacientes con diagnóstico de litiasis urinaria requieren</w:t>
      </w:r>
      <w:r w:rsidR="00E441BE" w:rsidRPr="004B15FA">
        <w:rPr>
          <w:rFonts w:ascii="Times New Roman" w:hAnsi="Times New Roman"/>
          <w:szCs w:val="24"/>
        </w:rPr>
        <w:t xml:space="preserve"> </w:t>
      </w:r>
      <w:r w:rsidRPr="004B15FA">
        <w:rPr>
          <w:rFonts w:ascii="Times New Roman" w:hAnsi="Times New Roman"/>
          <w:szCs w:val="24"/>
        </w:rPr>
        <w:t>tratamiento quirúrgico como solución parcial de su problema y 87% tiene</w:t>
      </w:r>
      <w:r w:rsidR="00E441BE" w:rsidRPr="004B15FA">
        <w:rPr>
          <w:rFonts w:ascii="Times New Roman" w:hAnsi="Times New Roman"/>
          <w:szCs w:val="24"/>
        </w:rPr>
        <w:t xml:space="preserve"> </w:t>
      </w:r>
      <w:r w:rsidRPr="004B15FA">
        <w:rPr>
          <w:rFonts w:ascii="Times New Roman" w:hAnsi="Times New Roman"/>
          <w:szCs w:val="24"/>
        </w:rPr>
        <w:t>alguna complicación en el posquirúrgico, dado lo anterior ésta enfermedad y</w:t>
      </w:r>
      <w:r w:rsidR="00E441BE" w:rsidRPr="004B15FA">
        <w:rPr>
          <w:rFonts w:ascii="Times New Roman" w:hAnsi="Times New Roman"/>
          <w:szCs w:val="24"/>
        </w:rPr>
        <w:t xml:space="preserve"> </w:t>
      </w:r>
      <w:r w:rsidRPr="004B15FA">
        <w:rPr>
          <w:rFonts w:ascii="Times New Roman" w:hAnsi="Times New Roman"/>
          <w:szCs w:val="24"/>
        </w:rPr>
        <w:t>sus complicaciones son más comunes que las glomerulopatías, lo que contrasta</w:t>
      </w:r>
      <w:r w:rsidR="00D47199" w:rsidRPr="004B15FA">
        <w:rPr>
          <w:rFonts w:ascii="Times New Roman" w:hAnsi="Times New Roman"/>
          <w:szCs w:val="24"/>
        </w:rPr>
        <w:t xml:space="preserve"> </w:t>
      </w:r>
      <w:r w:rsidRPr="004B15FA">
        <w:rPr>
          <w:rFonts w:ascii="Times New Roman" w:hAnsi="Times New Roman"/>
          <w:szCs w:val="24"/>
        </w:rPr>
        <w:t>claramente con la experiencia de otros Hospitales en México, en donde son</w:t>
      </w:r>
      <w:r w:rsidR="00E441BE" w:rsidRPr="004B15FA">
        <w:rPr>
          <w:rFonts w:ascii="Times New Roman" w:hAnsi="Times New Roman"/>
          <w:szCs w:val="24"/>
        </w:rPr>
        <w:t xml:space="preserve"> </w:t>
      </w:r>
      <w:r w:rsidRPr="004B15FA">
        <w:rPr>
          <w:rFonts w:ascii="Times New Roman" w:hAnsi="Times New Roman"/>
          <w:szCs w:val="24"/>
        </w:rPr>
        <w:t>más frecuentes estas últimas. Cabe destacar que en dichos estados se hace</w:t>
      </w:r>
      <w:r w:rsidR="00E441BE" w:rsidRPr="004B15FA">
        <w:rPr>
          <w:rFonts w:ascii="Times New Roman" w:hAnsi="Times New Roman"/>
          <w:szCs w:val="24"/>
        </w:rPr>
        <w:t xml:space="preserve"> </w:t>
      </w:r>
      <w:r w:rsidRPr="004B15FA">
        <w:rPr>
          <w:rFonts w:ascii="Times New Roman" w:hAnsi="Times New Roman"/>
          <w:szCs w:val="24"/>
        </w:rPr>
        <w:t>énfasis de la dureza del agua como origen de la litiasis efecto no constante a</w:t>
      </w:r>
      <w:r w:rsidR="00E441BE" w:rsidRPr="004B15FA">
        <w:rPr>
          <w:rFonts w:ascii="Times New Roman" w:hAnsi="Times New Roman"/>
          <w:szCs w:val="24"/>
        </w:rPr>
        <w:t xml:space="preserve"> </w:t>
      </w:r>
      <w:r w:rsidRPr="004B15FA">
        <w:rPr>
          <w:rFonts w:ascii="Times New Roman" w:hAnsi="Times New Roman"/>
          <w:szCs w:val="24"/>
        </w:rPr>
        <w:t>nivel nacional (</w:t>
      </w:r>
      <w:r w:rsidR="00000AE4" w:rsidRPr="004B15FA">
        <w:rPr>
          <w:rFonts w:ascii="Times New Roman" w:hAnsi="Times New Roman"/>
          <w:szCs w:val="24"/>
        </w:rPr>
        <w:t>1</w:t>
      </w:r>
      <w:r w:rsidRPr="004B15FA">
        <w:rPr>
          <w:rFonts w:ascii="Times New Roman" w:hAnsi="Times New Roman"/>
          <w:szCs w:val="24"/>
        </w:rPr>
        <w:t>)</w:t>
      </w:r>
      <w:r w:rsidR="00000AE4" w:rsidRPr="004B15FA">
        <w:rPr>
          <w:rFonts w:ascii="Times New Roman" w:hAnsi="Times New Roman"/>
          <w:szCs w:val="24"/>
        </w:rPr>
        <w:t>.</w:t>
      </w:r>
    </w:p>
    <w:p w:rsidR="00384911" w:rsidRPr="004B15FA" w:rsidRDefault="00384911" w:rsidP="00A15689">
      <w:pPr>
        <w:spacing w:line="480" w:lineRule="auto"/>
        <w:ind w:firstLine="708"/>
        <w:jc w:val="both"/>
        <w:rPr>
          <w:rFonts w:ascii="Times New Roman" w:hAnsi="Times New Roman"/>
          <w:szCs w:val="24"/>
        </w:rPr>
      </w:pPr>
      <w:r w:rsidRPr="004B15FA">
        <w:rPr>
          <w:rFonts w:ascii="Times New Roman" w:hAnsi="Times New Roman"/>
          <w:szCs w:val="24"/>
        </w:rPr>
        <w:t xml:space="preserve">Iniciar un manejo eficaz en base a la evolución, siendo el modo de vida del </w:t>
      </w:r>
      <w:r w:rsidR="00E441BE" w:rsidRPr="004B15FA">
        <w:rPr>
          <w:rFonts w:ascii="Times New Roman" w:hAnsi="Times New Roman"/>
          <w:szCs w:val="24"/>
        </w:rPr>
        <w:t xml:space="preserve"> </w:t>
      </w:r>
      <w:r w:rsidRPr="004B15FA">
        <w:rPr>
          <w:rFonts w:ascii="Times New Roman" w:hAnsi="Times New Roman"/>
          <w:szCs w:val="24"/>
        </w:rPr>
        <w:t>paciente afectado y sus hábitos alimentarios un fundamento del estudio. La</w:t>
      </w:r>
      <w:r w:rsidR="00E441BE" w:rsidRPr="004B15FA">
        <w:rPr>
          <w:rFonts w:ascii="Times New Roman" w:hAnsi="Times New Roman"/>
          <w:szCs w:val="24"/>
        </w:rPr>
        <w:t xml:space="preserve"> </w:t>
      </w:r>
      <w:r w:rsidRPr="004B15FA">
        <w:rPr>
          <w:rFonts w:ascii="Times New Roman" w:hAnsi="Times New Roman"/>
          <w:szCs w:val="24"/>
        </w:rPr>
        <w:t>distribución de la litiasis dentro del uréter muestra que el pico de incidencia es</w:t>
      </w:r>
      <w:r w:rsidR="00E441BE" w:rsidRPr="004B15FA">
        <w:rPr>
          <w:rFonts w:ascii="Times New Roman" w:hAnsi="Times New Roman"/>
          <w:szCs w:val="24"/>
        </w:rPr>
        <w:t xml:space="preserve"> </w:t>
      </w:r>
      <w:r w:rsidRPr="004B15FA">
        <w:rPr>
          <w:rFonts w:ascii="Times New Roman" w:hAnsi="Times New Roman"/>
          <w:szCs w:val="24"/>
        </w:rPr>
        <w:t>de los 40 a los 50 años, afectándose casi 3 hombres por una mujer (5).</w:t>
      </w:r>
    </w:p>
    <w:p w:rsidR="00384911" w:rsidRPr="004B15FA" w:rsidRDefault="00384911" w:rsidP="00A15689">
      <w:pPr>
        <w:spacing w:line="480" w:lineRule="auto"/>
        <w:ind w:firstLine="708"/>
        <w:jc w:val="both"/>
        <w:rPr>
          <w:rFonts w:ascii="Times New Roman" w:hAnsi="Times New Roman"/>
          <w:szCs w:val="24"/>
        </w:rPr>
      </w:pPr>
      <w:r w:rsidRPr="004B15FA">
        <w:rPr>
          <w:rFonts w:ascii="Times New Roman" w:hAnsi="Times New Roman"/>
          <w:szCs w:val="24"/>
        </w:rPr>
        <w:t>La litiasis renal ha sufrido profundos avances en base al control gracias a</w:t>
      </w:r>
      <w:r w:rsidR="00E441BE" w:rsidRPr="004B15FA">
        <w:rPr>
          <w:rFonts w:ascii="Times New Roman" w:hAnsi="Times New Roman"/>
          <w:szCs w:val="24"/>
        </w:rPr>
        <w:t xml:space="preserve"> </w:t>
      </w:r>
      <w:r w:rsidRPr="004B15FA">
        <w:rPr>
          <w:rFonts w:ascii="Times New Roman" w:hAnsi="Times New Roman"/>
          <w:szCs w:val="24"/>
        </w:rPr>
        <w:t>métodos no invasivos para su tratamiento. Sin embargo, el carácter recidivante,</w:t>
      </w:r>
      <w:r w:rsidR="00E441BE" w:rsidRPr="004B15FA">
        <w:rPr>
          <w:rFonts w:ascii="Times New Roman" w:hAnsi="Times New Roman"/>
          <w:szCs w:val="24"/>
        </w:rPr>
        <w:t xml:space="preserve"> </w:t>
      </w:r>
      <w:r w:rsidRPr="004B15FA">
        <w:rPr>
          <w:rFonts w:ascii="Times New Roman" w:hAnsi="Times New Roman"/>
          <w:szCs w:val="24"/>
        </w:rPr>
        <w:t>y una variada etiopatogenia son graves complicaciones que pueden provocar</w:t>
      </w:r>
      <w:r w:rsidR="00E441BE" w:rsidRPr="004B15FA">
        <w:rPr>
          <w:rFonts w:ascii="Times New Roman" w:hAnsi="Times New Roman"/>
          <w:szCs w:val="24"/>
        </w:rPr>
        <w:t xml:space="preserve"> </w:t>
      </w:r>
      <w:r w:rsidRPr="004B15FA">
        <w:rPr>
          <w:rFonts w:ascii="Times New Roman" w:hAnsi="Times New Roman"/>
          <w:szCs w:val="24"/>
        </w:rPr>
        <w:t>una limitación en la vida familiar, social y laboral de los individuos (10).</w:t>
      </w:r>
    </w:p>
    <w:p w:rsidR="00404866" w:rsidRDefault="00384911" w:rsidP="00A15689">
      <w:pPr>
        <w:spacing w:line="480" w:lineRule="auto"/>
        <w:ind w:firstLine="708"/>
        <w:jc w:val="both"/>
        <w:rPr>
          <w:rFonts w:ascii="Times New Roman" w:hAnsi="Times New Roman"/>
          <w:szCs w:val="24"/>
        </w:rPr>
      </w:pPr>
      <w:r w:rsidRPr="004B15FA">
        <w:rPr>
          <w:rFonts w:ascii="Times New Roman" w:hAnsi="Times New Roman"/>
          <w:szCs w:val="24"/>
        </w:rPr>
        <w:t>La mayoría de los cálculos se eliminan del cuerpo sin ninguna intervención,</w:t>
      </w:r>
      <w:r w:rsidR="00E441BE" w:rsidRPr="004B15FA">
        <w:rPr>
          <w:rFonts w:ascii="Times New Roman" w:hAnsi="Times New Roman"/>
          <w:szCs w:val="24"/>
        </w:rPr>
        <w:t xml:space="preserve"> </w:t>
      </w:r>
      <w:r w:rsidRPr="004B15FA">
        <w:rPr>
          <w:rFonts w:ascii="Times New Roman" w:hAnsi="Times New Roman"/>
          <w:szCs w:val="24"/>
        </w:rPr>
        <w:t>cuando no es así, el manejo presenta otro inconveniente, el económico, dado el</w:t>
      </w:r>
      <w:r w:rsidR="00E441BE" w:rsidRPr="004B15FA">
        <w:rPr>
          <w:rFonts w:ascii="Times New Roman" w:hAnsi="Times New Roman"/>
          <w:szCs w:val="24"/>
        </w:rPr>
        <w:t xml:space="preserve"> </w:t>
      </w:r>
      <w:r w:rsidRPr="004B15FA">
        <w:rPr>
          <w:rFonts w:ascii="Times New Roman" w:hAnsi="Times New Roman"/>
          <w:szCs w:val="24"/>
        </w:rPr>
        <w:t>hecho de que el diagnóstico que se fundamenta en estudios de laboratorio</w:t>
      </w:r>
      <w:r w:rsidR="00E441BE" w:rsidRPr="004B15FA">
        <w:rPr>
          <w:rFonts w:ascii="Times New Roman" w:hAnsi="Times New Roman"/>
          <w:szCs w:val="24"/>
        </w:rPr>
        <w:t xml:space="preserve"> </w:t>
      </w:r>
      <w:r w:rsidRPr="004B15FA">
        <w:rPr>
          <w:rFonts w:ascii="Times New Roman" w:hAnsi="Times New Roman"/>
          <w:szCs w:val="24"/>
        </w:rPr>
        <w:t>encaminados a valorar por un lado la función renal así como valorar una</w:t>
      </w:r>
      <w:r w:rsidR="00E441BE" w:rsidRPr="004B15FA">
        <w:rPr>
          <w:rFonts w:ascii="Times New Roman" w:hAnsi="Times New Roman"/>
          <w:szCs w:val="24"/>
        </w:rPr>
        <w:t xml:space="preserve"> </w:t>
      </w:r>
      <w:r w:rsidRPr="004B15FA">
        <w:rPr>
          <w:rFonts w:ascii="Times New Roman" w:hAnsi="Times New Roman"/>
          <w:szCs w:val="24"/>
        </w:rPr>
        <w:t>probable alteración metabólica que</w:t>
      </w:r>
      <w:r w:rsidR="00404866">
        <w:rPr>
          <w:rFonts w:ascii="Times New Roman" w:hAnsi="Times New Roman"/>
          <w:szCs w:val="24"/>
        </w:rPr>
        <w:t xml:space="preserve"> explique la formación de litos</w:t>
      </w:r>
      <w:r w:rsidR="001C5C10" w:rsidRPr="004B15FA">
        <w:rPr>
          <w:rFonts w:ascii="Times New Roman" w:hAnsi="Times New Roman"/>
          <w:szCs w:val="24"/>
        </w:rPr>
        <w:t>(11)</w:t>
      </w:r>
      <w:r w:rsidR="00404866">
        <w:rPr>
          <w:rFonts w:ascii="Times New Roman" w:hAnsi="Times New Roman"/>
          <w:szCs w:val="24"/>
        </w:rPr>
        <w:t>.</w:t>
      </w:r>
    </w:p>
    <w:p w:rsidR="00384911" w:rsidRPr="004B15FA" w:rsidRDefault="00384911" w:rsidP="00A15689">
      <w:pPr>
        <w:spacing w:line="480" w:lineRule="auto"/>
        <w:ind w:firstLine="708"/>
        <w:jc w:val="both"/>
        <w:rPr>
          <w:rFonts w:ascii="Times New Roman" w:hAnsi="Times New Roman"/>
          <w:szCs w:val="24"/>
        </w:rPr>
      </w:pPr>
      <w:r w:rsidRPr="004B15FA">
        <w:rPr>
          <w:rFonts w:ascii="Times New Roman" w:hAnsi="Times New Roman"/>
          <w:szCs w:val="24"/>
        </w:rPr>
        <w:lastRenderedPageBreak/>
        <w:t>Dentro de</w:t>
      </w:r>
      <w:r w:rsidR="00000AE4" w:rsidRPr="004B15FA">
        <w:rPr>
          <w:rFonts w:ascii="Times New Roman" w:hAnsi="Times New Roman"/>
          <w:szCs w:val="24"/>
        </w:rPr>
        <w:t xml:space="preserve"> </w:t>
      </w:r>
      <w:r w:rsidRPr="004B15FA">
        <w:rPr>
          <w:rFonts w:ascii="Times New Roman" w:hAnsi="Times New Roman"/>
          <w:szCs w:val="24"/>
        </w:rPr>
        <w:t>éstos estudios es básico realizar biometría hemática, química sanguínea,</w:t>
      </w:r>
      <w:r w:rsidR="00E441BE" w:rsidRPr="004B15FA">
        <w:rPr>
          <w:rFonts w:ascii="Times New Roman" w:hAnsi="Times New Roman"/>
          <w:szCs w:val="24"/>
        </w:rPr>
        <w:t xml:space="preserve"> </w:t>
      </w:r>
      <w:r w:rsidRPr="004B15FA">
        <w:rPr>
          <w:rFonts w:ascii="Times New Roman" w:hAnsi="Times New Roman"/>
          <w:szCs w:val="24"/>
        </w:rPr>
        <w:t>tiempos de</w:t>
      </w:r>
      <w:r w:rsidR="00404866">
        <w:rPr>
          <w:rFonts w:ascii="Times New Roman" w:hAnsi="Times New Roman"/>
          <w:szCs w:val="24"/>
        </w:rPr>
        <w:t xml:space="preserve"> </w:t>
      </w:r>
      <w:r w:rsidRPr="004B15FA">
        <w:rPr>
          <w:rFonts w:ascii="Times New Roman" w:hAnsi="Times New Roman"/>
          <w:szCs w:val="24"/>
        </w:rPr>
        <w:t>coagulación, examen general de orina, cultivos de orina y</w:t>
      </w:r>
      <w:r w:rsidR="00E441BE" w:rsidRPr="004B15FA">
        <w:rPr>
          <w:rFonts w:ascii="Times New Roman" w:hAnsi="Times New Roman"/>
          <w:szCs w:val="24"/>
        </w:rPr>
        <w:t xml:space="preserve"> </w:t>
      </w:r>
      <w:r w:rsidRPr="004B15FA">
        <w:rPr>
          <w:rFonts w:ascii="Times New Roman" w:hAnsi="Times New Roman"/>
          <w:szCs w:val="24"/>
        </w:rPr>
        <w:t>posteriormente realizar determinaciones séricas y urinarias de fósforo,</w:t>
      </w:r>
      <w:r w:rsidR="00E441BE" w:rsidRPr="004B15FA">
        <w:rPr>
          <w:rFonts w:ascii="Times New Roman" w:hAnsi="Times New Roman"/>
          <w:szCs w:val="24"/>
        </w:rPr>
        <w:t xml:space="preserve"> </w:t>
      </w:r>
      <w:r w:rsidRPr="004B15FA">
        <w:rPr>
          <w:rFonts w:ascii="Times New Roman" w:hAnsi="Times New Roman"/>
          <w:szCs w:val="24"/>
        </w:rPr>
        <w:t>magnesio, calcio y otros minerales así como</w:t>
      </w:r>
      <w:r w:rsidR="00FD73F6" w:rsidRPr="004B15FA">
        <w:rPr>
          <w:rFonts w:ascii="Times New Roman" w:hAnsi="Times New Roman"/>
          <w:szCs w:val="24"/>
        </w:rPr>
        <w:t xml:space="preserve"> determinación de paratohormona</w:t>
      </w:r>
      <w:r w:rsidRPr="004B15FA">
        <w:rPr>
          <w:rFonts w:ascii="Times New Roman" w:hAnsi="Times New Roman"/>
          <w:szCs w:val="24"/>
        </w:rPr>
        <w:t>. Las imágenes son variadas pero en nuestro caso fundamentaremos su</w:t>
      </w:r>
      <w:r w:rsidR="00E441BE" w:rsidRPr="004B15FA">
        <w:rPr>
          <w:rFonts w:ascii="Times New Roman" w:hAnsi="Times New Roman"/>
          <w:szCs w:val="24"/>
        </w:rPr>
        <w:t xml:space="preserve"> </w:t>
      </w:r>
      <w:r w:rsidRPr="004B15FA">
        <w:rPr>
          <w:rFonts w:ascii="Times New Roman" w:hAnsi="Times New Roman"/>
          <w:szCs w:val="24"/>
        </w:rPr>
        <w:t>diagnóstico con urografía excretora de control prequirúrgico sin perder de vista</w:t>
      </w:r>
      <w:r w:rsidR="00E441BE" w:rsidRPr="004B15FA">
        <w:rPr>
          <w:rFonts w:ascii="Times New Roman" w:hAnsi="Times New Roman"/>
          <w:szCs w:val="24"/>
        </w:rPr>
        <w:t xml:space="preserve"> </w:t>
      </w:r>
      <w:r w:rsidRPr="004B15FA">
        <w:rPr>
          <w:rFonts w:ascii="Times New Roman" w:hAnsi="Times New Roman"/>
          <w:szCs w:val="24"/>
        </w:rPr>
        <w:t>la placa simple de abdomen inicial, ultrasonido y la urotomografía o RMN.</w:t>
      </w:r>
    </w:p>
    <w:p w:rsidR="00E441BE" w:rsidRPr="004B15FA" w:rsidRDefault="00384911" w:rsidP="00A15689">
      <w:pPr>
        <w:spacing w:line="480" w:lineRule="auto"/>
        <w:jc w:val="both"/>
        <w:rPr>
          <w:rFonts w:ascii="Times New Roman" w:hAnsi="Times New Roman"/>
          <w:szCs w:val="24"/>
        </w:rPr>
      </w:pPr>
      <w:r w:rsidRPr="004B15FA">
        <w:rPr>
          <w:rFonts w:ascii="Times New Roman" w:hAnsi="Times New Roman"/>
          <w:szCs w:val="24"/>
        </w:rPr>
        <w:t xml:space="preserve"> </w:t>
      </w:r>
      <w:r w:rsidR="00C875C1" w:rsidRPr="004B15FA">
        <w:rPr>
          <w:rFonts w:ascii="Times New Roman" w:hAnsi="Times New Roman"/>
          <w:szCs w:val="24"/>
        </w:rPr>
        <w:tab/>
      </w:r>
      <w:r w:rsidR="00E441BE" w:rsidRPr="004B15FA">
        <w:rPr>
          <w:rFonts w:ascii="Times New Roman" w:hAnsi="Times New Roman"/>
          <w:szCs w:val="24"/>
        </w:rPr>
        <w:t xml:space="preserve"> </w:t>
      </w:r>
    </w:p>
    <w:p w:rsidR="00741B76" w:rsidRPr="004B15FA" w:rsidRDefault="00741B76" w:rsidP="00A15689">
      <w:pPr>
        <w:spacing w:line="480" w:lineRule="auto"/>
        <w:jc w:val="both"/>
        <w:rPr>
          <w:rFonts w:ascii="Times New Roman" w:hAnsi="Times New Roman"/>
          <w:b/>
          <w:szCs w:val="24"/>
          <w:u w:val="single"/>
        </w:rPr>
      </w:pPr>
      <w:r w:rsidRPr="004B15FA">
        <w:rPr>
          <w:rFonts w:ascii="Times New Roman" w:hAnsi="Times New Roman"/>
          <w:b/>
          <w:szCs w:val="24"/>
          <w:u w:val="single"/>
        </w:rPr>
        <w:t>IV. JUSTIFICACION.</w:t>
      </w:r>
    </w:p>
    <w:p w:rsidR="00741B76" w:rsidRPr="00A15689" w:rsidRDefault="00C875C1" w:rsidP="00A15689">
      <w:pPr>
        <w:spacing w:line="480" w:lineRule="auto"/>
        <w:ind w:firstLine="708"/>
        <w:jc w:val="both"/>
        <w:rPr>
          <w:rFonts w:ascii="Times New Roman" w:hAnsi="Times New Roman"/>
          <w:szCs w:val="24"/>
        </w:rPr>
      </w:pPr>
      <w:r w:rsidRPr="004B15FA">
        <w:rPr>
          <w:rFonts w:ascii="Times New Roman" w:hAnsi="Times New Roman"/>
          <w:szCs w:val="24"/>
        </w:rPr>
        <w:t>Siendo el cólico renal un importante motivo de consulta tanto para el hospital</w:t>
      </w:r>
      <w:r w:rsidR="003B4349" w:rsidRPr="004B15FA">
        <w:rPr>
          <w:rFonts w:ascii="Times New Roman" w:hAnsi="Times New Roman"/>
          <w:szCs w:val="24"/>
        </w:rPr>
        <w:t xml:space="preserve"> regional de alta especialidad, así</w:t>
      </w:r>
      <w:r w:rsidRPr="004B15FA">
        <w:rPr>
          <w:rFonts w:ascii="Times New Roman" w:hAnsi="Times New Roman"/>
          <w:szCs w:val="24"/>
        </w:rPr>
        <w:t xml:space="preserve"> como para la península de Yucatán, y observando los reportes</w:t>
      </w:r>
      <w:r w:rsidR="003B4349" w:rsidRPr="004B15FA">
        <w:rPr>
          <w:rFonts w:ascii="Times New Roman" w:hAnsi="Times New Roman"/>
          <w:szCs w:val="24"/>
        </w:rPr>
        <w:t xml:space="preserve"> del HRAEPY</w:t>
      </w:r>
      <w:r w:rsidRPr="004B15FA">
        <w:rPr>
          <w:rFonts w:ascii="Times New Roman" w:hAnsi="Times New Roman"/>
          <w:szCs w:val="24"/>
        </w:rPr>
        <w:t xml:space="preserve"> realizados </w:t>
      </w:r>
      <w:r w:rsidR="003B4349" w:rsidRPr="004B15FA">
        <w:rPr>
          <w:rFonts w:ascii="Times New Roman" w:hAnsi="Times New Roman"/>
          <w:szCs w:val="24"/>
        </w:rPr>
        <w:t>e n los a</w:t>
      </w:r>
      <w:r w:rsidRPr="004B15FA">
        <w:rPr>
          <w:rFonts w:ascii="Times New Roman" w:hAnsi="Times New Roman"/>
          <w:szCs w:val="24"/>
        </w:rPr>
        <w:t xml:space="preserve">ños </w:t>
      </w:r>
      <w:r w:rsidR="003B4349" w:rsidRPr="004B15FA">
        <w:rPr>
          <w:rFonts w:ascii="Times New Roman" w:hAnsi="Times New Roman"/>
          <w:szCs w:val="24"/>
        </w:rPr>
        <w:t>2012,</w:t>
      </w:r>
      <w:r w:rsidRPr="004B15FA">
        <w:rPr>
          <w:rFonts w:ascii="Times New Roman" w:hAnsi="Times New Roman"/>
          <w:szCs w:val="24"/>
        </w:rPr>
        <w:t xml:space="preserve"> 2013, 2014 y 2015, siendo que </w:t>
      </w:r>
      <w:r w:rsidR="003B4349" w:rsidRPr="004B15FA">
        <w:rPr>
          <w:rFonts w:ascii="Times New Roman" w:hAnsi="Times New Roman"/>
          <w:szCs w:val="24"/>
        </w:rPr>
        <w:t>en el 2012 se realizaron 3638 tomografías, las cuales representan el 22% del total de estudios de imagen de ese año; en el</w:t>
      </w:r>
      <w:r w:rsidR="00C57E86" w:rsidRPr="004B15FA">
        <w:rPr>
          <w:rFonts w:ascii="Times New Roman" w:hAnsi="Times New Roman"/>
          <w:szCs w:val="24"/>
        </w:rPr>
        <w:t xml:space="preserve"> año</w:t>
      </w:r>
      <w:r w:rsidR="003B4349" w:rsidRPr="004B15FA">
        <w:rPr>
          <w:rFonts w:ascii="Times New Roman" w:hAnsi="Times New Roman"/>
          <w:szCs w:val="24"/>
        </w:rPr>
        <w:t xml:space="preserve"> </w:t>
      </w:r>
      <w:r w:rsidR="003B4349" w:rsidRPr="00A15689">
        <w:rPr>
          <w:rFonts w:ascii="Times New Roman" w:hAnsi="Times New Roman"/>
          <w:szCs w:val="24"/>
        </w:rPr>
        <w:t xml:space="preserve">2013 </w:t>
      </w:r>
      <w:r w:rsidR="00C57E86" w:rsidRPr="00A15689">
        <w:rPr>
          <w:rFonts w:ascii="Times New Roman" w:hAnsi="Times New Roman"/>
          <w:szCs w:val="24"/>
        </w:rPr>
        <w:t xml:space="preserve"> se realizaron </w:t>
      </w:r>
      <w:r w:rsidR="003B4349" w:rsidRPr="00A15689">
        <w:rPr>
          <w:rFonts w:ascii="Times New Roman" w:hAnsi="Times New Roman"/>
          <w:szCs w:val="24"/>
        </w:rPr>
        <w:t>5151</w:t>
      </w:r>
      <w:r w:rsidR="00C57E86" w:rsidRPr="00A15689">
        <w:rPr>
          <w:rFonts w:ascii="Times New Roman" w:hAnsi="Times New Roman"/>
          <w:szCs w:val="24"/>
        </w:rPr>
        <w:t xml:space="preserve"> estudios, en el año 2014 se realizaron 6707 y en el 2015 se realizaron 4600 estudios respectivamente</w:t>
      </w:r>
      <w:r w:rsidR="00D47199" w:rsidRPr="00A15689">
        <w:rPr>
          <w:rFonts w:ascii="Times New Roman" w:hAnsi="Times New Roman"/>
          <w:szCs w:val="24"/>
        </w:rPr>
        <w:t>(</w:t>
      </w:r>
      <w:r w:rsidR="00A62735">
        <w:rPr>
          <w:rFonts w:ascii="Times New Roman" w:hAnsi="Times New Roman"/>
          <w:szCs w:val="24"/>
        </w:rPr>
        <w:t>5,6,7</w:t>
      </w:r>
      <w:r w:rsidR="00D47199" w:rsidRPr="00A15689">
        <w:rPr>
          <w:rFonts w:ascii="Times New Roman" w:hAnsi="Times New Roman"/>
          <w:szCs w:val="24"/>
        </w:rPr>
        <w:t>)</w:t>
      </w:r>
      <w:r w:rsidR="00C57E86" w:rsidRPr="00A15689">
        <w:rPr>
          <w:rFonts w:ascii="Times New Roman" w:hAnsi="Times New Roman"/>
          <w:szCs w:val="24"/>
        </w:rPr>
        <w:t>.</w:t>
      </w:r>
    </w:p>
    <w:p w:rsidR="00C57E86" w:rsidRPr="00A15689" w:rsidRDefault="00C57E86" w:rsidP="00A15689">
      <w:pPr>
        <w:spacing w:line="480" w:lineRule="auto"/>
        <w:ind w:firstLine="708"/>
        <w:jc w:val="both"/>
        <w:rPr>
          <w:rFonts w:ascii="Times New Roman" w:hAnsi="Times New Roman"/>
          <w:szCs w:val="24"/>
        </w:rPr>
      </w:pPr>
      <w:r w:rsidRPr="00A15689">
        <w:rPr>
          <w:rFonts w:ascii="Times New Roman" w:hAnsi="Times New Roman"/>
          <w:szCs w:val="24"/>
        </w:rPr>
        <w:t xml:space="preserve">Por lo tanto en el hospital del total de estudios de imagen </w:t>
      </w:r>
      <w:r w:rsidR="00567668">
        <w:rPr>
          <w:rFonts w:ascii="Times New Roman" w:hAnsi="Times New Roman"/>
          <w:szCs w:val="24"/>
        </w:rPr>
        <w:t xml:space="preserve">realizados </w:t>
      </w:r>
      <w:r w:rsidRPr="00A15689">
        <w:rPr>
          <w:rFonts w:ascii="Times New Roman" w:hAnsi="Times New Roman"/>
          <w:szCs w:val="24"/>
        </w:rPr>
        <w:t xml:space="preserve"> al año, una cuarta parte son estudios tomográficos</w:t>
      </w:r>
      <w:r w:rsidR="00FC0B70" w:rsidRPr="00A15689">
        <w:rPr>
          <w:rFonts w:ascii="Times New Roman" w:hAnsi="Times New Roman"/>
          <w:szCs w:val="24"/>
        </w:rPr>
        <w:t xml:space="preserve"> siendo el segundo estudio más realizado después de la radiografía</w:t>
      </w:r>
      <w:r w:rsidR="00212E84" w:rsidRPr="00A15689">
        <w:rPr>
          <w:rFonts w:ascii="Times New Roman" w:hAnsi="Times New Roman"/>
          <w:szCs w:val="24"/>
        </w:rPr>
        <w:t xml:space="preserve"> </w:t>
      </w:r>
      <w:r w:rsidR="00371633" w:rsidRPr="00A15689">
        <w:rPr>
          <w:rFonts w:ascii="Times New Roman" w:hAnsi="Times New Roman"/>
          <w:szCs w:val="24"/>
        </w:rPr>
        <w:t>convencional (</w:t>
      </w:r>
      <w:r w:rsidR="00A62735">
        <w:rPr>
          <w:rFonts w:ascii="Times New Roman" w:hAnsi="Times New Roman"/>
          <w:szCs w:val="24"/>
        </w:rPr>
        <w:t>5</w:t>
      </w:r>
      <w:proofErr w:type="gramStart"/>
      <w:r w:rsidR="00A62735">
        <w:rPr>
          <w:rFonts w:ascii="Times New Roman" w:hAnsi="Times New Roman"/>
          <w:szCs w:val="24"/>
        </w:rPr>
        <w:t>,6,7</w:t>
      </w:r>
      <w:proofErr w:type="gramEnd"/>
      <w:r w:rsidR="00D47199" w:rsidRPr="00A15689">
        <w:rPr>
          <w:rFonts w:ascii="Times New Roman" w:hAnsi="Times New Roman"/>
          <w:szCs w:val="24"/>
        </w:rPr>
        <w:t>)</w:t>
      </w:r>
      <w:r w:rsidR="00212E84" w:rsidRPr="00A15689">
        <w:rPr>
          <w:rFonts w:ascii="Times New Roman" w:hAnsi="Times New Roman"/>
          <w:szCs w:val="24"/>
        </w:rPr>
        <w:t xml:space="preserve">. </w:t>
      </w:r>
    </w:p>
    <w:p w:rsidR="00212E84" w:rsidRPr="00A15689" w:rsidRDefault="00371633" w:rsidP="00A15689">
      <w:pPr>
        <w:spacing w:line="480" w:lineRule="auto"/>
        <w:ind w:firstLine="708"/>
        <w:jc w:val="both"/>
        <w:rPr>
          <w:rFonts w:ascii="Times New Roman" w:hAnsi="Times New Roman"/>
          <w:szCs w:val="24"/>
        </w:rPr>
      </w:pPr>
      <w:r w:rsidRPr="00A15689">
        <w:rPr>
          <w:rFonts w:ascii="Times New Roman" w:hAnsi="Times New Roman"/>
          <w:noProof/>
          <w:lang w:eastAsia="es-MX"/>
        </w:rPr>
        <w:drawing>
          <wp:anchor distT="0" distB="0" distL="114300" distR="114300" simplePos="0" relativeHeight="251658240" behindDoc="1" locked="0" layoutInCell="1" allowOverlap="1" wp14:anchorId="4923DED6" wp14:editId="0028A1C5">
            <wp:simplePos x="0" y="0"/>
            <wp:positionH relativeFrom="margin">
              <wp:posOffset>3885252</wp:posOffset>
            </wp:positionH>
            <wp:positionV relativeFrom="paragraph">
              <wp:posOffset>341498</wp:posOffset>
            </wp:positionV>
            <wp:extent cx="1980565" cy="1353185"/>
            <wp:effectExtent l="0" t="0" r="635" b="0"/>
            <wp:wrapTight wrapText="bothSides">
              <wp:wrapPolygon edited="0">
                <wp:start x="0" y="0"/>
                <wp:lineTo x="0" y="4561"/>
                <wp:lineTo x="7272" y="4865"/>
                <wp:lineTo x="0" y="6386"/>
                <wp:lineTo x="0" y="17637"/>
                <wp:lineTo x="1454" y="19461"/>
                <wp:lineTo x="1247" y="19765"/>
                <wp:lineTo x="0" y="21286"/>
                <wp:lineTo x="21399" y="21286"/>
                <wp:lineTo x="21399" y="20678"/>
                <wp:lineTo x="18075" y="19461"/>
                <wp:lineTo x="21399" y="17637"/>
                <wp:lineTo x="21399" y="10035"/>
                <wp:lineTo x="20360" y="9731"/>
                <wp:lineTo x="21399" y="6386"/>
                <wp:lineTo x="20360" y="4865"/>
                <wp:lineTo x="21399"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0565" cy="1353185"/>
                    </a:xfrm>
                    <a:prstGeom prst="rect">
                      <a:avLst/>
                    </a:prstGeom>
                    <a:noFill/>
                    <a:ln>
                      <a:noFill/>
                    </a:ln>
                  </pic:spPr>
                </pic:pic>
              </a:graphicData>
            </a:graphic>
            <wp14:sizeRelH relativeFrom="page">
              <wp14:pctWidth>0</wp14:pctWidth>
            </wp14:sizeRelH>
            <wp14:sizeRelV relativeFrom="page">
              <wp14:pctHeight>0</wp14:pctHeight>
            </wp14:sizeRelV>
          </wp:anchor>
        </w:drawing>
      </w:r>
      <w:r w:rsidR="00212E84" w:rsidRPr="00A15689">
        <w:rPr>
          <w:rFonts w:ascii="Times New Roman" w:hAnsi="Times New Roman"/>
          <w:szCs w:val="24"/>
        </w:rPr>
        <w:t>Por todo lo anterior podemos observar que al no existir información estadística sobre litiasis</w:t>
      </w:r>
      <w:r w:rsidRPr="00A15689">
        <w:rPr>
          <w:rFonts w:ascii="Times New Roman" w:hAnsi="Times New Roman"/>
          <w:szCs w:val="24"/>
        </w:rPr>
        <w:t xml:space="preserve"> </w:t>
      </w:r>
      <w:r w:rsidR="00212E84" w:rsidRPr="00A15689">
        <w:rPr>
          <w:rFonts w:ascii="Times New Roman" w:hAnsi="Times New Roman"/>
          <w:szCs w:val="24"/>
        </w:rPr>
        <w:t xml:space="preserve"> y al ser una patología de importancia para la región y el hospital, así como el número de estudios realizados por tomografía</w:t>
      </w:r>
      <w:r w:rsidR="00511CFF" w:rsidRPr="00A15689">
        <w:rPr>
          <w:rFonts w:ascii="Times New Roman" w:hAnsi="Times New Roman"/>
          <w:szCs w:val="24"/>
        </w:rPr>
        <w:t xml:space="preserve"> podemos obtener resultados</w:t>
      </w:r>
      <w:r w:rsidRPr="00A15689">
        <w:rPr>
          <w:rFonts w:ascii="Times New Roman" w:hAnsi="Times New Roman"/>
          <w:szCs w:val="24"/>
        </w:rPr>
        <w:t xml:space="preserve"> confiables</w:t>
      </w:r>
      <w:r w:rsidR="00511CFF" w:rsidRPr="00A15689">
        <w:rPr>
          <w:rFonts w:ascii="Times New Roman" w:hAnsi="Times New Roman"/>
          <w:szCs w:val="24"/>
        </w:rPr>
        <w:t xml:space="preserve">,  ya que el </w:t>
      </w:r>
      <w:r w:rsidR="00511CFF" w:rsidRPr="00A15689">
        <w:rPr>
          <w:rFonts w:ascii="Times New Roman" w:hAnsi="Times New Roman"/>
          <w:szCs w:val="24"/>
        </w:rPr>
        <w:lastRenderedPageBreak/>
        <w:t>número de estudios es amplio y forma parte importante del total de estudios que se realizan al años en el hospital.</w:t>
      </w:r>
    </w:p>
    <w:p w:rsidR="00511CFF" w:rsidRPr="00A15689" w:rsidRDefault="00511CFF" w:rsidP="00A15689">
      <w:pPr>
        <w:spacing w:line="480" w:lineRule="auto"/>
        <w:ind w:firstLine="708"/>
        <w:jc w:val="both"/>
        <w:rPr>
          <w:rFonts w:ascii="Times New Roman" w:hAnsi="Times New Roman"/>
          <w:szCs w:val="24"/>
        </w:rPr>
      </w:pPr>
    </w:p>
    <w:p w:rsidR="00E441BE" w:rsidRPr="00895C61" w:rsidRDefault="00895C61" w:rsidP="00A15689">
      <w:pPr>
        <w:spacing w:line="480" w:lineRule="auto"/>
        <w:jc w:val="both"/>
        <w:rPr>
          <w:rFonts w:ascii="Times New Roman" w:hAnsi="Times New Roman"/>
          <w:b/>
          <w:szCs w:val="24"/>
          <w:u w:val="single"/>
        </w:rPr>
      </w:pPr>
      <w:r w:rsidRPr="00895C61">
        <w:rPr>
          <w:rFonts w:ascii="Times New Roman" w:hAnsi="Times New Roman"/>
          <w:b/>
          <w:szCs w:val="24"/>
          <w:u w:val="single"/>
        </w:rPr>
        <w:t xml:space="preserve">V. </w:t>
      </w:r>
      <w:r>
        <w:rPr>
          <w:rFonts w:ascii="Times New Roman" w:hAnsi="Times New Roman"/>
          <w:b/>
          <w:szCs w:val="24"/>
          <w:u w:val="single"/>
        </w:rPr>
        <w:t xml:space="preserve">DEFINICIÓN </w:t>
      </w:r>
      <w:r w:rsidR="00E441BE" w:rsidRPr="00895C61">
        <w:rPr>
          <w:rFonts w:ascii="Times New Roman" w:hAnsi="Times New Roman"/>
          <w:b/>
          <w:szCs w:val="24"/>
          <w:u w:val="single"/>
        </w:rPr>
        <w:t xml:space="preserve"> DEL PROBLEMA</w:t>
      </w:r>
    </w:p>
    <w:p w:rsidR="00511CFF" w:rsidRPr="00A15689" w:rsidRDefault="00E441BE" w:rsidP="00A15689">
      <w:pPr>
        <w:spacing w:line="480" w:lineRule="auto"/>
        <w:ind w:firstLine="708"/>
        <w:jc w:val="both"/>
        <w:rPr>
          <w:rFonts w:ascii="Times New Roman" w:hAnsi="Times New Roman"/>
          <w:szCs w:val="24"/>
        </w:rPr>
      </w:pPr>
      <w:r w:rsidRPr="00A15689">
        <w:rPr>
          <w:rFonts w:ascii="Times New Roman" w:hAnsi="Times New Roman"/>
          <w:szCs w:val="24"/>
        </w:rPr>
        <w:t xml:space="preserve">La litiasis </w:t>
      </w:r>
      <w:r w:rsidR="002560C6">
        <w:rPr>
          <w:rFonts w:ascii="Times New Roman" w:hAnsi="Times New Roman"/>
          <w:szCs w:val="24"/>
        </w:rPr>
        <w:t xml:space="preserve">renal o </w:t>
      </w:r>
      <w:proofErr w:type="spellStart"/>
      <w:r w:rsidR="002560C6">
        <w:rPr>
          <w:rFonts w:ascii="Times New Roman" w:hAnsi="Times New Roman"/>
          <w:szCs w:val="24"/>
        </w:rPr>
        <w:t>urolitiasis</w:t>
      </w:r>
      <w:proofErr w:type="spellEnd"/>
      <w:r w:rsidR="002560C6">
        <w:rPr>
          <w:rFonts w:ascii="Times New Roman" w:hAnsi="Times New Roman"/>
          <w:szCs w:val="24"/>
        </w:rPr>
        <w:t xml:space="preserve">, </w:t>
      </w:r>
      <w:r w:rsidRPr="00A15689">
        <w:rPr>
          <w:rFonts w:ascii="Times New Roman" w:hAnsi="Times New Roman"/>
          <w:szCs w:val="24"/>
        </w:rPr>
        <w:t>en el ramo de la urología corresponde a un grupo muy especial de padecimientos con un alto compromiso físico y económico que lleva consigo su atención y manejo, en el primero de los casos destaca el riesgo de afectar un amplio grupo etario de la sociedad, no tiene predominio de clase social, laboralmente la afección al trabajador se traduce en incapacidad y repercusión económica al gasto de su núcleo familiar.</w:t>
      </w:r>
    </w:p>
    <w:p w:rsidR="00E441BE" w:rsidRPr="00A15689" w:rsidRDefault="00E441BE" w:rsidP="00A15689">
      <w:pPr>
        <w:spacing w:line="480" w:lineRule="auto"/>
        <w:ind w:firstLine="708"/>
        <w:jc w:val="both"/>
        <w:rPr>
          <w:rFonts w:ascii="Times New Roman" w:hAnsi="Times New Roman"/>
          <w:szCs w:val="24"/>
        </w:rPr>
      </w:pPr>
      <w:r w:rsidRPr="00A15689">
        <w:rPr>
          <w:rFonts w:ascii="Times New Roman" w:hAnsi="Times New Roman"/>
          <w:szCs w:val="24"/>
        </w:rPr>
        <w:t>Un mal manejo puede conducir al</w:t>
      </w:r>
      <w:r w:rsidR="00D100BC" w:rsidRPr="00A15689">
        <w:rPr>
          <w:rFonts w:ascii="Times New Roman" w:hAnsi="Times New Roman"/>
          <w:szCs w:val="24"/>
        </w:rPr>
        <w:t xml:space="preserve"> </w:t>
      </w:r>
      <w:r w:rsidRPr="00A15689">
        <w:rPr>
          <w:rFonts w:ascii="Times New Roman" w:hAnsi="Times New Roman"/>
          <w:szCs w:val="24"/>
        </w:rPr>
        <w:t xml:space="preserve">paciente a la falla renal; su presencia en sala de urgencias es muy frecuente </w:t>
      </w:r>
      <w:r w:rsidR="002560C6">
        <w:rPr>
          <w:rFonts w:ascii="Times New Roman" w:hAnsi="Times New Roman"/>
          <w:szCs w:val="24"/>
        </w:rPr>
        <w:t xml:space="preserve">como diagnóstico diferencial. Comentado lo anterior es motivo por el cual se busca </w:t>
      </w:r>
      <w:r w:rsidRPr="00A15689">
        <w:rPr>
          <w:rFonts w:ascii="Times New Roman" w:hAnsi="Times New Roman"/>
          <w:szCs w:val="24"/>
        </w:rPr>
        <w:t>identificar pacientes con este diagnóstico desde sus fases iniciales, el otorgar el manejo adecuado sin generar un alto gasto, el que no tenga repercusión física ni complicaciones y que no presente recidivas posteriores y en caso de ser así</w:t>
      </w:r>
      <w:r w:rsidR="00D100BC" w:rsidRPr="00A15689">
        <w:rPr>
          <w:rFonts w:ascii="Times New Roman" w:hAnsi="Times New Roman"/>
          <w:szCs w:val="24"/>
        </w:rPr>
        <w:t xml:space="preserve"> </w:t>
      </w:r>
      <w:r w:rsidRPr="00A15689">
        <w:rPr>
          <w:rFonts w:ascii="Times New Roman" w:hAnsi="Times New Roman"/>
          <w:szCs w:val="24"/>
        </w:rPr>
        <w:t>tratarlas adecuadamente.</w:t>
      </w:r>
    </w:p>
    <w:p w:rsidR="00E441BE" w:rsidRDefault="00E441BE" w:rsidP="00A15689">
      <w:pPr>
        <w:spacing w:line="480" w:lineRule="auto"/>
        <w:jc w:val="both"/>
        <w:rPr>
          <w:rFonts w:ascii="Times New Roman" w:hAnsi="Times New Roman"/>
          <w:b/>
          <w:szCs w:val="24"/>
        </w:rPr>
      </w:pPr>
      <w:r w:rsidRPr="00A15689">
        <w:rPr>
          <w:rFonts w:ascii="Times New Roman" w:hAnsi="Times New Roman"/>
          <w:b/>
          <w:szCs w:val="24"/>
        </w:rPr>
        <w:t>PREGUNTA DE INVESTIGACIÓN</w:t>
      </w:r>
    </w:p>
    <w:p w:rsidR="00061181" w:rsidRPr="004B15FA" w:rsidRDefault="00061181" w:rsidP="00061181">
      <w:pPr>
        <w:spacing w:line="480" w:lineRule="auto"/>
        <w:jc w:val="both"/>
        <w:rPr>
          <w:rFonts w:ascii="Times New Roman" w:hAnsi="Times New Roman"/>
          <w:szCs w:val="24"/>
        </w:rPr>
      </w:pPr>
      <w:r>
        <w:rPr>
          <w:rFonts w:ascii="Times New Roman" w:hAnsi="Times New Roman"/>
          <w:szCs w:val="24"/>
        </w:rPr>
        <w:t>¿Cuál es la f</w:t>
      </w:r>
      <w:r w:rsidRPr="004B15FA">
        <w:rPr>
          <w:rFonts w:ascii="Times New Roman" w:hAnsi="Times New Roman"/>
          <w:szCs w:val="24"/>
        </w:rPr>
        <w:t>recuencia de litiasis renal por tomografía</w:t>
      </w:r>
      <w:r>
        <w:rPr>
          <w:rFonts w:ascii="Times New Roman" w:hAnsi="Times New Roman"/>
          <w:szCs w:val="24"/>
        </w:rPr>
        <w:t xml:space="preserve"> en fase simple </w:t>
      </w:r>
      <w:r w:rsidRPr="004B15FA">
        <w:rPr>
          <w:rFonts w:ascii="Times New Roman" w:hAnsi="Times New Roman"/>
          <w:szCs w:val="24"/>
        </w:rPr>
        <w:t xml:space="preserve"> en pacientes atendidos en el servicio de Imagenología diagnóstica y terapéutica del</w:t>
      </w:r>
      <w:r>
        <w:rPr>
          <w:rFonts w:ascii="Times New Roman" w:hAnsi="Times New Roman"/>
          <w:szCs w:val="24"/>
        </w:rPr>
        <w:t xml:space="preserve"> H.R.A.E.P.Y.?</w:t>
      </w:r>
    </w:p>
    <w:p w:rsidR="00404866" w:rsidRDefault="00404866" w:rsidP="00A15689">
      <w:pPr>
        <w:spacing w:line="480" w:lineRule="auto"/>
        <w:jc w:val="both"/>
        <w:rPr>
          <w:rFonts w:ascii="Times New Roman" w:hAnsi="Times New Roman"/>
          <w:b/>
          <w:szCs w:val="24"/>
          <w:u w:val="single"/>
        </w:rPr>
      </w:pPr>
    </w:p>
    <w:p w:rsidR="00B049A9" w:rsidRPr="00A15689" w:rsidRDefault="00B049A9" w:rsidP="00A15689">
      <w:pPr>
        <w:spacing w:line="480" w:lineRule="auto"/>
        <w:jc w:val="both"/>
        <w:rPr>
          <w:rFonts w:ascii="Times New Roman" w:hAnsi="Times New Roman"/>
          <w:b/>
          <w:szCs w:val="24"/>
          <w:u w:val="single"/>
        </w:rPr>
      </w:pPr>
      <w:r w:rsidRPr="00A15689">
        <w:rPr>
          <w:rFonts w:ascii="Times New Roman" w:hAnsi="Times New Roman"/>
          <w:b/>
          <w:szCs w:val="24"/>
          <w:u w:val="single"/>
        </w:rPr>
        <w:t>VI. HIPOTESIS.</w:t>
      </w:r>
    </w:p>
    <w:p w:rsidR="00567668" w:rsidRDefault="00B049A9" w:rsidP="00A15689">
      <w:pPr>
        <w:spacing w:line="480" w:lineRule="auto"/>
        <w:jc w:val="both"/>
        <w:rPr>
          <w:rFonts w:ascii="Times New Roman" w:hAnsi="Times New Roman"/>
          <w:szCs w:val="24"/>
        </w:rPr>
      </w:pPr>
      <w:r w:rsidRPr="00A15689">
        <w:rPr>
          <w:rFonts w:ascii="Times New Roman" w:hAnsi="Times New Roman"/>
          <w:szCs w:val="24"/>
        </w:rPr>
        <w:tab/>
      </w:r>
      <w:r w:rsidR="00567668">
        <w:rPr>
          <w:rFonts w:ascii="Times New Roman" w:hAnsi="Times New Roman"/>
          <w:szCs w:val="24"/>
        </w:rPr>
        <w:t xml:space="preserve">No requiere hipótesis por ser un estudio </w:t>
      </w:r>
      <w:r w:rsidR="002560C6">
        <w:rPr>
          <w:rFonts w:ascii="Times New Roman" w:hAnsi="Times New Roman"/>
          <w:szCs w:val="24"/>
        </w:rPr>
        <w:t xml:space="preserve">de tipo </w:t>
      </w:r>
      <w:r w:rsidR="00567668">
        <w:rPr>
          <w:rFonts w:ascii="Times New Roman" w:hAnsi="Times New Roman"/>
          <w:szCs w:val="24"/>
        </w:rPr>
        <w:t>observacional</w:t>
      </w:r>
    </w:p>
    <w:p w:rsidR="00404866" w:rsidRDefault="00404866" w:rsidP="00A15689">
      <w:pPr>
        <w:spacing w:line="480" w:lineRule="auto"/>
        <w:jc w:val="both"/>
        <w:rPr>
          <w:rFonts w:ascii="Times New Roman" w:hAnsi="Times New Roman"/>
          <w:b/>
          <w:szCs w:val="24"/>
          <w:u w:val="single"/>
        </w:rPr>
      </w:pPr>
    </w:p>
    <w:p w:rsidR="00B049A9" w:rsidRPr="00A15689" w:rsidRDefault="00B049A9" w:rsidP="00A15689">
      <w:pPr>
        <w:spacing w:line="480" w:lineRule="auto"/>
        <w:jc w:val="both"/>
        <w:rPr>
          <w:rFonts w:ascii="Times New Roman" w:hAnsi="Times New Roman"/>
          <w:b/>
          <w:szCs w:val="24"/>
          <w:u w:val="single"/>
        </w:rPr>
      </w:pPr>
      <w:r w:rsidRPr="00A15689">
        <w:rPr>
          <w:rFonts w:ascii="Times New Roman" w:hAnsi="Times New Roman"/>
          <w:b/>
          <w:szCs w:val="24"/>
          <w:u w:val="single"/>
        </w:rPr>
        <w:t>VII. OBJETIVO GENERAL.</w:t>
      </w:r>
    </w:p>
    <w:p w:rsidR="00B049A9" w:rsidRPr="00A15689" w:rsidRDefault="00B049A9" w:rsidP="00A15689">
      <w:pPr>
        <w:spacing w:line="480" w:lineRule="auto"/>
        <w:ind w:firstLine="708"/>
        <w:jc w:val="both"/>
        <w:rPr>
          <w:rFonts w:ascii="Times New Roman" w:hAnsi="Times New Roman"/>
          <w:szCs w:val="24"/>
        </w:rPr>
      </w:pPr>
      <w:r w:rsidRPr="00A15689">
        <w:rPr>
          <w:rFonts w:ascii="Times New Roman" w:hAnsi="Times New Roman"/>
          <w:szCs w:val="24"/>
        </w:rPr>
        <w:lastRenderedPageBreak/>
        <w:t xml:space="preserve">Conocer la frecuencia de la litiasis renal en pacientes que se les realice estudio por tomografía axial computada del hospital regional de alta especialidad  de la península de Yucatán. </w:t>
      </w:r>
    </w:p>
    <w:p w:rsidR="00B049A9" w:rsidRPr="00A15689" w:rsidRDefault="00B049A9" w:rsidP="00A15689">
      <w:pPr>
        <w:spacing w:line="480" w:lineRule="auto"/>
        <w:jc w:val="both"/>
        <w:rPr>
          <w:rFonts w:ascii="Times New Roman" w:hAnsi="Times New Roman"/>
          <w:b/>
          <w:szCs w:val="24"/>
          <w:u w:val="single"/>
        </w:rPr>
      </w:pPr>
      <w:r w:rsidRPr="00A15689">
        <w:rPr>
          <w:rFonts w:ascii="Times New Roman" w:hAnsi="Times New Roman"/>
          <w:b/>
          <w:szCs w:val="24"/>
          <w:u w:val="single"/>
        </w:rPr>
        <w:t>VIII. OBJETIVOS ESPECIFICOS.</w:t>
      </w:r>
    </w:p>
    <w:p w:rsidR="00E441BE" w:rsidRPr="00AE43C2" w:rsidRDefault="00AB16F7" w:rsidP="00AE43C2">
      <w:pPr>
        <w:pStyle w:val="Prrafodelista"/>
        <w:numPr>
          <w:ilvl w:val="0"/>
          <w:numId w:val="18"/>
        </w:numPr>
        <w:spacing w:line="480" w:lineRule="auto"/>
        <w:jc w:val="both"/>
        <w:rPr>
          <w:rFonts w:ascii="Times New Roman" w:hAnsi="Times New Roman"/>
          <w:szCs w:val="24"/>
        </w:rPr>
      </w:pPr>
      <w:r w:rsidRPr="00AE43C2">
        <w:rPr>
          <w:rFonts w:ascii="Times New Roman" w:hAnsi="Times New Roman"/>
          <w:szCs w:val="24"/>
        </w:rPr>
        <w:t>Obtener la edad y género de los</w:t>
      </w:r>
      <w:r w:rsidR="00E441BE" w:rsidRPr="00AE43C2">
        <w:rPr>
          <w:rFonts w:ascii="Times New Roman" w:hAnsi="Times New Roman"/>
          <w:szCs w:val="24"/>
        </w:rPr>
        <w:t xml:space="preserve"> paciente</w:t>
      </w:r>
      <w:r w:rsidRPr="00AE43C2">
        <w:rPr>
          <w:rFonts w:ascii="Times New Roman" w:hAnsi="Times New Roman"/>
          <w:szCs w:val="24"/>
        </w:rPr>
        <w:t>s</w:t>
      </w:r>
      <w:r w:rsidR="00B049A9" w:rsidRPr="00AE43C2">
        <w:rPr>
          <w:rFonts w:ascii="Times New Roman" w:hAnsi="Times New Roman"/>
          <w:szCs w:val="24"/>
        </w:rPr>
        <w:t>.</w:t>
      </w:r>
    </w:p>
    <w:p w:rsidR="00E441BE" w:rsidRPr="00AE43C2" w:rsidRDefault="00AB16F7" w:rsidP="00AE43C2">
      <w:pPr>
        <w:pStyle w:val="Prrafodelista"/>
        <w:numPr>
          <w:ilvl w:val="0"/>
          <w:numId w:val="18"/>
        </w:numPr>
        <w:spacing w:line="480" w:lineRule="auto"/>
        <w:jc w:val="both"/>
        <w:rPr>
          <w:rFonts w:ascii="Times New Roman" w:hAnsi="Times New Roman"/>
          <w:szCs w:val="24"/>
        </w:rPr>
      </w:pPr>
      <w:r w:rsidRPr="00AE43C2">
        <w:rPr>
          <w:rFonts w:ascii="Times New Roman" w:hAnsi="Times New Roman"/>
          <w:szCs w:val="24"/>
        </w:rPr>
        <w:t>C</w:t>
      </w:r>
      <w:r w:rsidR="00A62735">
        <w:rPr>
          <w:rFonts w:ascii="Times New Roman" w:hAnsi="Times New Roman"/>
          <w:szCs w:val="24"/>
        </w:rPr>
        <w:t xml:space="preserve">onocer el tamaño, </w:t>
      </w:r>
      <w:r w:rsidR="00E441BE" w:rsidRPr="00AE43C2">
        <w:rPr>
          <w:rFonts w:ascii="Times New Roman" w:hAnsi="Times New Roman"/>
          <w:szCs w:val="24"/>
        </w:rPr>
        <w:t>localización</w:t>
      </w:r>
      <w:r w:rsidR="00A62735">
        <w:rPr>
          <w:rFonts w:ascii="Times New Roman" w:hAnsi="Times New Roman"/>
          <w:szCs w:val="24"/>
        </w:rPr>
        <w:t xml:space="preserve">  y densidad más frecuente </w:t>
      </w:r>
      <w:r w:rsidR="00E441BE" w:rsidRPr="00AE43C2">
        <w:rPr>
          <w:rFonts w:ascii="Times New Roman" w:hAnsi="Times New Roman"/>
          <w:szCs w:val="24"/>
        </w:rPr>
        <w:t xml:space="preserve"> del o los litos de los pacientes en</w:t>
      </w:r>
      <w:r w:rsidRPr="00AE43C2">
        <w:rPr>
          <w:rFonts w:ascii="Times New Roman" w:hAnsi="Times New Roman"/>
          <w:szCs w:val="24"/>
        </w:rPr>
        <w:t xml:space="preserve"> </w:t>
      </w:r>
      <w:r w:rsidR="00E441BE" w:rsidRPr="00AE43C2">
        <w:rPr>
          <w:rFonts w:ascii="Times New Roman" w:hAnsi="Times New Roman"/>
          <w:szCs w:val="24"/>
        </w:rPr>
        <w:t>estudio</w:t>
      </w:r>
      <w:r w:rsidR="00B049A9" w:rsidRPr="00AE43C2">
        <w:rPr>
          <w:rFonts w:ascii="Times New Roman" w:hAnsi="Times New Roman"/>
          <w:szCs w:val="24"/>
        </w:rPr>
        <w:t>.</w:t>
      </w:r>
    </w:p>
    <w:p w:rsidR="00A62735" w:rsidRDefault="00A62735" w:rsidP="00A15689">
      <w:pPr>
        <w:spacing w:line="480" w:lineRule="auto"/>
        <w:jc w:val="both"/>
        <w:rPr>
          <w:rFonts w:ascii="Times New Roman" w:hAnsi="Times New Roman"/>
          <w:b/>
          <w:szCs w:val="24"/>
          <w:u w:val="single"/>
        </w:rPr>
      </w:pPr>
    </w:p>
    <w:p w:rsidR="006062FA" w:rsidRPr="00A15689" w:rsidRDefault="00B049A9" w:rsidP="00A15689">
      <w:pPr>
        <w:spacing w:line="480" w:lineRule="auto"/>
        <w:jc w:val="both"/>
        <w:rPr>
          <w:rFonts w:ascii="Times New Roman" w:hAnsi="Times New Roman"/>
          <w:b/>
          <w:szCs w:val="24"/>
          <w:u w:val="single"/>
        </w:rPr>
      </w:pPr>
      <w:r w:rsidRPr="00A15689">
        <w:rPr>
          <w:rFonts w:ascii="Times New Roman" w:hAnsi="Times New Roman"/>
          <w:b/>
          <w:szCs w:val="24"/>
          <w:u w:val="single"/>
        </w:rPr>
        <w:t xml:space="preserve">IX. </w:t>
      </w:r>
      <w:r w:rsidR="00E441BE" w:rsidRPr="00A15689">
        <w:rPr>
          <w:rFonts w:ascii="Times New Roman" w:hAnsi="Times New Roman"/>
          <w:b/>
          <w:szCs w:val="24"/>
          <w:u w:val="single"/>
        </w:rPr>
        <w:t>MATERIAL Y MÉTODO</w:t>
      </w:r>
    </w:p>
    <w:p w:rsidR="002A0978" w:rsidRPr="00A15689" w:rsidRDefault="002A0978" w:rsidP="00A15689">
      <w:pPr>
        <w:spacing w:line="480" w:lineRule="auto"/>
        <w:ind w:firstLine="708"/>
        <w:jc w:val="both"/>
        <w:rPr>
          <w:rFonts w:ascii="Times New Roman" w:hAnsi="Times New Roman"/>
          <w:szCs w:val="24"/>
        </w:rPr>
      </w:pPr>
      <w:r w:rsidRPr="00A15689">
        <w:rPr>
          <w:rFonts w:ascii="Times New Roman" w:hAnsi="Times New Roman"/>
          <w:szCs w:val="24"/>
        </w:rPr>
        <w:t>Este proyecto de investigación se presentara ante el comité de ética y al departamento de imagen diagnostica terapéutica del hospital regional de alta especialidad de la península de</w:t>
      </w:r>
    </w:p>
    <w:p w:rsidR="002A0978" w:rsidRPr="00A15689" w:rsidRDefault="002A0978" w:rsidP="00A15689">
      <w:pPr>
        <w:spacing w:line="480" w:lineRule="auto"/>
        <w:jc w:val="both"/>
        <w:rPr>
          <w:rFonts w:ascii="Times New Roman" w:hAnsi="Times New Roman"/>
          <w:szCs w:val="24"/>
        </w:rPr>
      </w:pPr>
      <w:r w:rsidRPr="00A15689">
        <w:rPr>
          <w:rFonts w:ascii="Times New Roman" w:hAnsi="Times New Roman"/>
          <w:szCs w:val="24"/>
        </w:rPr>
        <w:t>Yucatán.</w:t>
      </w:r>
    </w:p>
    <w:p w:rsidR="002A0978" w:rsidRPr="00A15689" w:rsidRDefault="002A0978" w:rsidP="00A15689">
      <w:pPr>
        <w:spacing w:line="480" w:lineRule="auto"/>
        <w:ind w:firstLine="708"/>
        <w:jc w:val="both"/>
        <w:rPr>
          <w:rFonts w:ascii="Times New Roman" w:hAnsi="Times New Roman"/>
          <w:szCs w:val="24"/>
        </w:rPr>
      </w:pPr>
      <w:r w:rsidRPr="00A15689">
        <w:rPr>
          <w:rFonts w:ascii="Times New Roman" w:hAnsi="Times New Roman"/>
          <w:szCs w:val="24"/>
        </w:rPr>
        <w:t xml:space="preserve">Los pacientes que sean sometidos a tomografía </w:t>
      </w:r>
      <w:r w:rsidR="0050487F" w:rsidRPr="00A15689">
        <w:rPr>
          <w:rFonts w:ascii="Times New Roman" w:hAnsi="Times New Roman"/>
          <w:szCs w:val="24"/>
        </w:rPr>
        <w:t>axial computada de abd</w:t>
      </w:r>
      <w:r w:rsidR="00EA77A3">
        <w:rPr>
          <w:rFonts w:ascii="Times New Roman" w:hAnsi="Times New Roman"/>
          <w:szCs w:val="24"/>
        </w:rPr>
        <w:t xml:space="preserve">omen </w:t>
      </w:r>
      <w:r w:rsidRPr="00A15689">
        <w:rPr>
          <w:rFonts w:ascii="Times New Roman" w:hAnsi="Times New Roman"/>
          <w:szCs w:val="24"/>
        </w:rPr>
        <w:t xml:space="preserve">o urotac </w:t>
      </w:r>
      <w:r w:rsidR="00EA77A3">
        <w:rPr>
          <w:rFonts w:ascii="Times New Roman" w:hAnsi="Times New Roman"/>
          <w:szCs w:val="24"/>
        </w:rPr>
        <w:t xml:space="preserve"> en fases simples, a su vez se obtendrán </w:t>
      </w:r>
      <w:r w:rsidR="00061181">
        <w:rPr>
          <w:rFonts w:ascii="Times New Roman" w:hAnsi="Times New Roman"/>
          <w:szCs w:val="24"/>
        </w:rPr>
        <w:t>imágenes</w:t>
      </w:r>
      <w:r w:rsidR="00EA77A3">
        <w:rPr>
          <w:rFonts w:ascii="Times New Roman" w:hAnsi="Times New Roman"/>
          <w:szCs w:val="24"/>
        </w:rPr>
        <w:t xml:space="preserve"> volumétricas y reconstrucciones en 3D para mejorar su caracterización y ubicación de cada estudio.</w:t>
      </w:r>
    </w:p>
    <w:p w:rsidR="002A0978" w:rsidRPr="00A15689" w:rsidRDefault="002A0978" w:rsidP="00A15689">
      <w:pPr>
        <w:spacing w:line="480" w:lineRule="auto"/>
        <w:ind w:firstLine="708"/>
        <w:jc w:val="both"/>
        <w:rPr>
          <w:rFonts w:ascii="Times New Roman" w:hAnsi="Times New Roman"/>
          <w:szCs w:val="24"/>
        </w:rPr>
      </w:pPr>
      <w:r w:rsidRPr="00A15689">
        <w:rPr>
          <w:rFonts w:ascii="Times New Roman" w:hAnsi="Times New Roman"/>
          <w:szCs w:val="24"/>
        </w:rPr>
        <w:t>El periodo seleccionado para evaluar el grupo de pacientes será de 1 de enero a diciembre del año 2017.</w:t>
      </w:r>
    </w:p>
    <w:p w:rsidR="002A0978" w:rsidRPr="00A15689" w:rsidRDefault="002A0978" w:rsidP="00A15689">
      <w:pPr>
        <w:spacing w:line="480" w:lineRule="auto"/>
        <w:jc w:val="both"/>
        <w:rPr>
          <w:rFonts w:ascii="Times New Roman" w:hAnsi="Times New Roman"/>
          <w:b/>
          <w:szCs w:val="24"/>
        </w:rPr>
      </w:pPr>
      <w:r w:rsidRPr="00A15689">
        <w:rPr>
          <w:rFonts w:ascii="Times New Roman" w:hAnsi="Times New Roman"/>
          <w:b/>
          <w:szCs w:val="24"/>
        </w:rPr>
        <w:t>Instrumento de medición escrito.</w:t>
      </w:r>
    </w:p>
    <w:p w:rsidR="002A0978" w:rsidRPr="00A15689" w:rsidRDefault="002A0978" w:rsidP="00A15689">
      <w:pPr>
        <w:spacing w:line="480" w:lineRule="auto"/>
        <w:ind w:firstLine="708"/>
        <w:jc w:val="both"/>
        <w:rPr>
          <w:rFonts w:ascii="Times New Roman" w:hAnsi="Times New Roman"/>
          <w:szCs w:val="24"/>
        </w:rPr>
      </w:pPr>
      <w:r w:rsidRPr="00A15689">
        <w:rPr>
          <w:rFonts w:ascii="Times New Roman" w:hAnsi="Times New Roman"/>
          <w:szCs w:val="24"/>
        </w:rPr>
        <w:t>Se realizara una hoja de recolección de datos en formato Excel, donde se documentarán</w:t>
      </w:r>
      <w:r w:rsidR="00EA77A3">
        <w:rPr>
          <w:rFonts w:ascii="Times New Roman" w:hAnsi="Times New Roman"/>
          <w:szCs w:val="24"/>
        </w:rPr>
        <w:t xml:space="preserve"> los pacientes así como las variables, de cada </w:t>
      </w:r>
      <w:r w:rsidRPr="00A15689">
        <w:rPr>
          <w:rFonts w:ascii="Times New Roman" w:hAnsi="Times New Roman"/>
          <w:szCs w:val="24"/>
        </w:rPr>
        <w:t xml:space="preserve"> el diagnostico final obtenido por el método de imagen</w:t>
      </w:r>
      <w:r w:rsidR="00EA77A3">
        <w:rPr>
          <w:rFonts w:ascii="Times New Roman" w:hAnsi="Times New Roman"/>
          <w:szCs w:val="24"/>
        </w:rPr>
        <w:t>, todo esto se obtendrá de los reportes ya</w:t>
      </w:r>
      <w:r w:rsidR="00D956B7">
        <w:rPr>
          <w:rFonts w:ascii="Times New Roman" w:hAnsi="Times New Roman"/>
          <w:szCs w:val="24"/>
        </w:rPr>
        <w:t xml:space="preserve"> realizados y </w:t>
      </w:r>
      <w:r w:rsidR="00EA77A3">
        <w:rPr>
          <w:rFonts w:ascii="Times New Roman" w:hAnsi="Times New Roman"/>
          <w:szCs w:val="24"/>
        </w:rPr>
        <w:t xml:space="preserve">revisados de los médicos </w:t>
      </w:r>
      <w:r w:rsidR="002560C6">
        <w:rPr>
          <w:rFonts w:ascii="Times New Roman" w:hAnsi="Times New Roman"/>
          <w:szCs w:val="24"/>
        </w:rPr>
        <w:t>radiólogos</w:t>
      </w:r>
      <w:r w:rsidR="00EA77A3">
        <w:rPr>
          <w:rFonts w:ascii="Times New Roman" w:hAnsi="Times New Roman"/>
          <w:szCs w:val="24"/>
        </w:rPr>
        <w:t xml:space="preserve"> adscritos al servicio de tomografía de las diferentes turnos</w:t>
      </w:r>
      <w:r w:rsidRPr="00A15689">
        <w:rPr>
          <w:rFonts w:ascii="Times New Roman" w:hAnsi="Times New Roman"/>
          <w:szCs w:val="24"/>
        </w:rPr>
        <w:t>.</w:t>
      </w:r>
    </w:p>
    <w:p w:rsidR="00A62735" w:rsidRDefault="00A62735" w:rsidP="00A15689">
      <w:pPr>
        <w:spacing w:line="480" w:lineRule="auto"/>
        <w:jc w:val="both"/>
        <w:rPr>
          <w:rFonts w:ascii="Times New Roman" w:hAnsi="Times New Roman"/>
          <w:b/>
          <w:szCs w:val="24"/>
          <w:u w:val="single"/>
        </w:rPr>
      </w:pPr>
    </w:p>
    <w:p w:rsidR="002A0978" w:rsidRPr="00A15689" w:rsidRDefault="002A0978" w:rsidP="00A15689">
      <w:pPr>
        <w:spacing w:line="480" w:lineRule="auto"/>
        <w:jc w:val="both"/>
        <w:rPr>
          <w:rFonts w:ascii="Times New Roman" w:hAnsi="Times New Roman"/>
          <w:b/>
          <w:szCs w:val="24"/>
          <w:u w:val="single"/>
        </w:rPr>
      </w:pPr>
      <w:r w:rsidRPr="00A15689">
        <w:rPr>
          <w:rFonts w:ascii="Times New Roman" w:hAnsi="Times New Roman"/>
          <w:b/>
          <w:szCs w:val="24"/>
          <w:u w:val="single"/>
        </w:rPr>
        <w:lastRenderedPageBreak/>
        <w:t>X. DISEÑO DEL ESTUDIO.</w:t>
      </w:r>
    </w:p>
    <w:p w:rsidR="002A0978" w:rsidRPr="00A15689" w:rsidRDefault="002A0978" w:rsidP="00A15689">
      <w:pPr>
        <w:spacing w:line="480" w:lineRule="auto"/>
        <w:jc w:val="both"/>
        <w:rPr>
          <w:rFonts w:ascii="Times New Roman" w:hAnsi="Times New Roman"/>
          <w:szCs w:val="24"/>
        </w:rPr>
      </w:pPr>
      <w:r w:rsidRPr="00A15689">
        <w:rPr>
          <w:rFonts w:ascii="Times New Roman" w:hAnsi="Times New Roman"/>
          <w:b/>
          <w:szCs w:val="24"/>
        </w:rPr>
        <w:t>Tipo de estudio</w:t>
      </w:r>
      <w:r w:rsidRPr="00A15689">
        <w:rPr>
          <w:rFonts w:ascii="Times New Roman" w:hAnsi="Times New Roman"/>
          <w:szCs w:val="24"/>
        </w:rPr>
        <w:t xml:space="preserve">: </w:t>
      </w:r>
      <w:r w:rsidR="00C36FFA">
        <w:rPr>
          <w:rFonts w:ascii="Times New Roman" w:hAnsi="Times New Roman"/>
          <w:szCs w:val="24"/>
        </w:rPr>
        <w:t>Descriptivo, transversal</w:t>
      </w:r>
      <w:r w:rsidR="00D956B7">
        <w:rPr>
          <w:rFonts w:ascii="Times New Roman" w:hAnsi="Times New Roman"/>
          <w:szCs w:val="24"/>
        </w:rPr>
        <w:t>,</w:t>
      </w:r>
      <w:r w:rsidR="00C36FFA">
        <w:rPr>
          <w:rFonts w:ascii="Times New Roman" w:hAnsi="Times New Roman"/>
          <w:szCs w:val="24"/>
        </w:rPr>
        <w:t xml:space="preserve"> </w:t>
      </w:r>
      <w:r w:rsidR="00D956B7">
        <w:rPr>
          <w:rFonts w:ascii="Times New Roman" w:hAnsi="Times New Roman"/>
          <w:szCs w:val="24"/>
        </w:rPr>
        <w:t>observacional y pros</w:t>
      </w:r>
      <w:r w:rsidR="00C36FFA">
        <w:rPr>
          <w:rFonts w:ascii="Times New Roman" w:hAnsi="Times New Roman"/>
          <w:szCs w:val="24"/>
        </w:rPr>
        <w:t>pectivo</w:t>
      </w:r>
      <w:r w:rsidRPr="00A15689">
        <w:rPr>
          <w:rFonts w:ascii="Times New Roman" w:hAnsi="Times New Roman"/>
          <w:szCs w:val="24"/>
        </w:rPr>
        <w:t>.</w:t>
      </w:r>
    </w:p>
    <w:p w:rsidR="002A0978" w:rsidRPr="00A15689" w:rsidRDefault="002A0978" w:rsidP="00A15689">
      <w:pPr>
        <w:spacing w:line="480" w:lineRule="auto"/>
        <w:jc w:val="both"/>
        <w:rPr>
          <w:rFonts w:ascii="Times New Roman" w:hAnsi="Times New Roman"/>
          <w:szCs w:val="24"/>
        </w:rPr>
      </w:pPr>
      <w:r w:rsidRPr="00A15689">
        <w:rPr>
          <w:rFonts w:ascii="Times New Roman" w:hAnsi="Times New Roman"/>
          <w:b/>
          <w:szCs w:val="24"/>
        </w:rPr>
        <w:t>Lugar del estudio</w:t>
      </w:r>
      <w:r w:rsidRPr="00A15689">
        <w:rPr>
          <w:rFonts w:ascii="Times New Roman" w:hAnsi="Times New Roman"/>
          <w:szCs w:val="24"/>
        </w:rPr>
        <w:t>: Hospital regional de alta especialidad de la península de Yucatán.</w:t>
      </w:r>
    </w:p>
    <w:p w:rsidR="002A0978" w:rsidRPr="00A15689" w:rsidRDefault="002A0978" w:rsidP="00A15689">
      <w:pPr>
        <w:spacing w:line="480" w:lineRule="auto"/>
        <w:jc w:val="both"/>
        <w:rPr>
          <w:rFonts w:ascii="Times New Roman" w:hAnsi="Times New Roman"/>
          <w:szCs w:val="24"/>
        </w:rPr>
      </w:pPr>
      <w:r w:rsidRPr="00A15689">
        <w:rPr>
          <w:rFonts w:ascii="Times New Roman" w:hAnsi="Times New Roman"/>
          <w:b/>
          <w:szCs w:val="24"/>
        </w:rPr>
        <w:t>Definición del universo</w:t>
      </w:r>
      <w:r w:rsidRPr="00A15689">
        <w:rPr>
          <w:rFonts w:ascii="Times New Roman" w:hAnsi="Times New Roman"/>
          <w:szCs w:val="24"/>
        </w:rPr>
        <w:t>: pacientes q</w:t>
      </w:r>
      <w:r w:rsidR="00D956B7">
        <w:rPr>
          <w:rFonts w:ascii="Times New Roman" w:hAnsi="Times New Roman"/>
          <w:szCs w:val="24"/>
        </w:rPr>
        <w:t>ue sean sometidos a estudio de t</w:t>
      </w:r>
      <w:r w:rsidRPr="00A15689">
        <w:rPr>
          <w:rFonts w:ascii="Times New Roman" w:hAnsi="Times New Roman"/>
          <w:szCs w:val="24"/>
        </w:rPr>
        <w:t>omografía axial computada de abdomen y urotac</w:t>
      </w:r>
      <w:r w:rsidR="00EA77A3">
        <w:rPr>
          <w:rFonts w:ascii="Times New Roman" w:hAnsi="Times New Roman"/>
          <w:szCs w:val="24"/>
        </w:rPr>
        <w:t xml:space="preserve"> en su fase simple</w:t>
      </w:r>
      <w:r w:rsidRPr="00A15689">
        <w:rPr>
          <w:rFonts w:ascii="Times New Roman" w:hAnsi="Times New Roman"/>
          <w:szCs w:val="24"/>
        </w:rPr>
        <w:t>.</w:t>
      </w:r>
    </w:p>
    <w:p w:rsidR="002A0978" w:rsidRDefault="002A0978" w:rsidP="00A15689">
      <w:pPr>
        <w:spacing w:line="480" w:lineRule="auto"/>
        <w:jc w:val="both"/>
        <w:rPr>
          <w:rFonts w:ascii="Times New Roman" w:hAnsi="Times New Roman"/>
          <w:szCs w:val="24"/>
        </w:rPr>
      </w:pPr>
      <w:r w:rsidRPr="00A15689">
        <w:rPr>
          <w:rFonts w:ascii="Times New Roman" w:hAnsi="Times New Roman"/>
          <w:b/>
          <w:szCs w:val="24"/>
        </w:rPr>
        <w:t>Tamaño de la muestra</w:t>
      </w:r>
      <w:r w:rsidRPr="00A15689">
        <w:rPr>
          <w:rFonts w:ascii="Times New Roman" w:hAnsi="Times New Roman"/>
          <w:szCs w:val="24"/>
        </w:rPr>
        <w:t>:</w:t>
      </w:r>
      <w:r w:rsidR="00632BB5">
        <w:rPr>
          <w:rFonts w:ascii="Times New Roman" w:hAnsi="Times New Roman"/>
          <w:szCs w:val="24"/>
        </w:rPr>
        <w:t xml:space="preserve"> Se elegirán los participantes de dicho estudio, que acudan al servicio de </w:t>
      </w:r>
      <w:proofErr w:type="spellStart"/>
      <w:r w:rsidR="00632BB5">
        <w:rPr>
          <w:rFonts w:ascii="Times New Roman" w:hAnsi="Times New Roman"/>
          <w:szCs w:val="24"/>
        </w:rPr>
        <w:t>imagenologia</w:t>
      </w:r>
      <w:proofErr w:type="spellEnd"/>
      <w:r w:rsidR="00632BB5">
        <w:rPr>
          <w:rFonts w:ascii="Times New Roman" w:hAnsi="Times New Roman"/>
          <w:szCs w:val="24"/>
        </w:rPr>
        <w:t xml:space="preserve"> del </w:t>
      </w:r>
      <w:r w:rsidR="00632BB5" w:rsidRPr="00A15689">
        <w:rPr>
          <w:rFonts w:ascii="Times New Roman" w:hAnsi="Times New Roman"/>
          <w:szCs w:val="24"/>
        </w:rPr>
        <w:t>Hospital regional de alta especial</w:t>
      </w:r>
      <w:r w:rsidR="00632BB5">
        <w:rPr>
          <w:rFonts w:ascii="Times New Roman" w:hAnsi="Times New Roman"/>
          <w:szCs w:val="24"/>
        </w:rPr>
        <w:t xml:space="preserve">idad de la península de Yucatán </w:t>
      </w:r>
      <w:r w:rsidRPr="00A15689">
        <w:rPr>
          <w:rFonts w:ascii="Times New Roman" w:hAnsi="Times New Roman"/>
          <w:szCs w:val="24"/>
        </w:rPr>
        <w:t xml:space="preserve">que </w:t>
      </w:r>
      <w:r w:rsidR="00632BB5">
        <w:rPr>
          <w:rFonts w:ascii="Times New Roman" w:hAnsi="Times New Roman"/>
          <w:szCs w:val="24"/>
        </w:rPr>
        <w:t xml:space="preserve">cumplan con os criterios de inclusión, exclusión  y eliminación. Para un intervalo de confianza de 95% error de 5%, con un nivel de confianza de p </w:t>
      </w:r>
      <w:r w:rsidR="00632BB5" w:rsidRPr="00632BB5">
        <w:rPr>
          <w:rFonts w:ascii="Times New Roman" w:hAnsi="Times New Roman"/>
          <w:szCs w:val="24"/>
          <w:u w:val="single"/>
        </w:rPr>
        <w:t>&lt;</w:t>
      </w:r>
      <w:r w:rsidR="00632BB5">
        <w:rPr>
          <w:rFonts w:ascii="Times New Roman" w:hAnsi="Times New Roman"/>
          <w:szCs w:val="24"/>
        </w:rPr>
        <w:t xml:space="preserve"> 0.5, y sean sometidos a estudio de t</w:t>
      </w:r>
      <w:r w:rsidRPr="00A15689">
        <w:rPr>
          <w:rFonts w:ascii="Times New Roman" w:hAnsi="Times New Roman"/>
          <w:szCs w:val="24"/>
        </w:rPr>
        <w:t>omografía axial computada de abdomen y urotac simple.</w:t>
      </w:r>
    </w:p>
    <w:p w:rsidR="00632BB5" w:rsidRDefault="00632BB5" w:rsidP="00A15689">
      <w:pPr>
        <w:spacing w:line="480" w:lineRule="auto"/>
        <w:jc w:val="both"/>
        <w:rPr>
          <w:rFonts w:ascii="Times New Roman" w:hAnsi="Times New Roman"/>
          <w:szCs w:val="24"/>
        </w:rPr>
      </w:pPr>
      <w:r w:rsidRPr="00632BB5">
        <w:rPr>
          <w:rFonts w:ascii="Times New Roman" w:hAnsi="Times New Roman"/>
          <w:b/>
          <w:szCs w:val="24"/>
        </w:rPr>
        <w:t>Población</w:t>
      </w:r>
      <w:r w:rsidRPr="00A15689">
        <w:rPr>
          <w:rFonts w:ascii="Times New Roman" w:hAnsi="Times New Roman"/>
          <w:szCs w:val="24"/>
        </w:rPr>
        <w:t>:</w:t>
      </w:r>
      <w:r>
        <w:rPr>
          <w:rFonts w:ascii="Times New Roman" w:hAnsi="Times New Roman"/>
          <w:szCs w:val="24"/>
        </w:rPr>
        <w:t xml:space="preserve"> </w:t>
      </w:r>
      <w:r>
        <w:rPr>
          <w:rFonts w:ascii="Times New Roman" w:hAnsi="Times New Roman"/>
          <w:szCs w:val="24"/>
        </w:rPr>
        <w:t xml:space="preserve">pacientes que se les realice estudio tomográfico, de abdomen  en su fase simple en el servicio de imagenología. </w:t>
      </w:r>
      <w:proofErr w:type="gramStart"/>
      <w:r>
        <w:rPr>
          <w:rFonts w:ascii="Times New Roman" w:hAnsi="Times New Roman"/>
          <w:szCs w:val="24"/>
        </w:rPr>
        <w:t>q</w:t>
      </w:r>
      <w:r>
        <w:rPr>
          <w:rFonts w:ascii="Times New Roman" w:hAnsi="Times New Roman"/>
          <w:szCs w:val="24"/>
        </w:rPr>
        <w:t>ue</w:t>
      </w:r>
      <w:proofErr w:type="gramEnd"/>
      <w:r>
        <w:rPr>
          <w:rFonts w:ascii="Times New Roman" w:hAnsi="Times New Roman"/>
          <w:szCs w:val="24"/>
        </w:rPr>
        <w:t xml:space="preserve"> acudan al servicio de </w:t>
      </w:r>
      <w:r>
        <w:rPr>
          <w:rFonts w:ascii="Times New Roman" w:hAnsi="Times New Roman"/>
          <w:szCs w:val="24"/>
        </w:rPr>
        <w:t>imagenología</w:t>
      </w:r>
      <w:r>
        <w:rPr>
          <w:rFonts w:ascii="Times New Roman" w:hAnsi="Times New Roman"/>
          <w:szCs w:val="24"/>
        </w:rPr>
        <w:t xml:space="preserve"> del H.R.A.E.P.Y</w:t>
      </w:r>
      <w:r>
        <w:rPr>
          <w:rFonts w:ascii="Times New Roman" w:hAnsi="Times New Roman"/>
          <w:szCs w:val="24"/>
        </w:rPr>
        <w:t xml:space="preserve"> del 1 de enero del 2017 al 31 de diciembre del 2017.</w:t>
      </w:r>
      <w:r>
        <w:rPr>
          <w:noProof/>
          <w:lang w:eastAsia="es-MX"/>
        </w:rPr>
        <w:t xml:space="preserve"> </w:t>
      </w:r>
    </w:p>
    <w:p w:rsidR="00A26C8E" w:rsidRPr="00A26C8E" w:rsidRDefault="00A26C8E" w:rsidP="00A26C8E">
      <w:pPr>
        <w:spacing w:line="480" w:lineRule="auto"/>
        <w:jc w:val="both"/>
        <w:rPr>
          <w:rFonts w:ascii="Times New Roman" w:hAnsi="Times New Roman"/>
          <w:b/>
          <w:szCs w:val="24"/>
        </w:rPr>
      </w:pPr>
      <w:r w:rsidRPr="00A26C8E">
        <w:rPr>
          <w:rFonts w:ascii="Times New Roman" w:hAnsi="Times New Roman"/>
          <w:b/>
          <w:szCs w:val="24"/>
        </w:rPr>
        <w:t>Técnica.</w:t>
      </w:r>
    </w:p>
    <w:p w:rsidR="00A26C8E" w:rsidRPr="00A26C8E" w:rsidRDefault="00A26C8E" w:rsidP="00A26C8E">
      <w:pPr>
        <w:spacing w:line="480" w:lineRule="auto"/>
        <w:jc w:val="both"/>
        <w:rPr>
          <w:rFonts w:ascii="Times New Roman" w:hAnsi="Times New Roman"/>
          <w:szCs w:val="24"/>
        </w:rPr>
      </w:pPr>
      <w:r w:rsidRPr="00A26C8E">
        <w:rPr>
          <w:rFonts w:ascii="Times New Roman" w:hAnsi="Times New Roman"/>
          <w:szCs w:val="24"/>
        </w:rPr>
        <w:t>Se estudia mediante cortes axiales, en inspiración, con el paciente acostado en decúbito supino, con los brazos cruzados por encima de la cabeza. Se debe instruir al paciente para que realice una hipe</w:t>
      </w:r>
      <w:r w:rsidR="009258CD">
        <w:rPr>
          <w:rFonts w:ascii="Times New Roman" w:hAnsi="Times New Roman"/>
          <w:szCs w:val="24"/>
        </w:rPr>
        <w:t>rventilación antes de comenzar</w:t>
      </w:r>
      <w:r w:rsidRPr="00A26C8E">
        <w:rPr>
          <w:rFonts w:ascii="Times New Roman" w:hAnsi="Times New Roman"/>
          <w:szCs w:val="24"/>
        </w:rPr>
        <w:t>.</w:t>
      </w:r>
    </w:p>
    <w:p w:rsidR="00A26C8E" w:rsidRPr="00A26C8E" w:rsidRDefault="00A26C8E" w:rsidP="00A26C8E">
      <w:pPr>
        <w:spacing w:line="480" w:lineRule="auto"/>
        <w:jc w:val="both"/>
        <w:rPr>
          <w:rFonts w:ascii="Times New Roman" w:hAnsi="Times New Roman"/>
          <w:szCs w:val="24"/>
        </w:rPr>
      </w:pPr>
      <w:r w:rsidRPr="00A26C8E">
        <w:rPr>
          <w:rFonts w:ascii="Times New Roman" w:hAnsi="Times New Roman"/>
          <w:szCs w:val="24"/>
        </w:rPr>
        <w:t>Primera adquisición helicoidal (primera hélice o espiral)</w:t>
      </w:r>
      <w:r w:rsidR="005854AC">
        <w:rPr>
          <w:rFonts w:ascii="Times New Roman" w:hAnsi="Times New Roman"/>
          <w:szCs w:val="24"/>
        </w:rPr>
        <w:t xml:space="preserve"> Grosor del corte: 3</w:t>
      </w:r>
      <w:r w:rsidRPr="00A26C8E">
        <w:rPr>
          <w:rFonts w:ascii="Times New Roman" w:hAnsi="Times New Roman"/>
          <w:szCs w:val="24"/>
        </w:rPr>
        <w:t xml:space="preserve"> </w:t>
      </w:r>
      <w:proofErr w:type="spellStart"/>
      <w:r w:rsidRPr="00A26C8E">
        <w:rPr>
          <w:rFonts w:ascii="Times New Roman" w:hAnsi="Times New Roman"/>
          <w:szCs w:val="24"/>
        </w:rPr>
        <w:t>mm.</w:t>
      </w:r>
      <w:proofErr w:type="spellEnd"/>
      <w:r w:rsidR="005854AC">
        <w:rPr>
          <w:rFonts w:ascii="Times New Roman" w:hAnsi="Times New Roman"/>
          <w:szCs w:val="24"/>
        </w:rPr>
        <w:t xml:space="preserve">, 120 Kv, </w:t>
      </w:r>
      <w:proofErr w:type="spellStart"/>
      <w:r w:rsidR="005854AC">
        <w:rPr>
          <w:rFonts w:ascii="Times New Roman" w:hAnsi="Times New Roman"/>
          <w:szCs w:val="24"/>
        </w:rPr>
        <w:t>mAs</w:t>
      </w:r>
      <w:proofErr w:type="spellEnd"/>
      <w:r w:rsidR="005854AC">
        <w:rPr>
          <w:rFonts w:ascii="Times New Roman" w:hAnsi="Times New Roman"/>
          <w:szCs w:val="24"/>
        </w:rPr>
        <w:t xml:space="preserve"> calidad 160, </w:t>
      </w:r>
      <w:proofErr w:type="spellStart"/>
      <w:r w:rsidR="005854AC">
        <w:rPr>
          <w:rFonts w:ascii="Times New Roman" w:hAnsi="Times New Roman"/>
          <w:szCs w:val="24"/>
        </w:rPr>
        <w:t>mAs</w:t>
      </w:r>
      <w:proofErr w:type="spellEnd"/>
      <w:r w:rsidR="005854AC">
        <w:rPr>
          <w:rFonts w:ascii="Times New Roman" w:hAnsi="Times New Roman"/>
          <w:szCs w:val="24"/>
        </w:rPr>
        <w:t xml:space="preserve"> efectivo 163, CTDI </w:t>
      </w:r>
      <w:proofErr w:type="spellStart"/>
      <w:r w:rsidR="005854AC">
        <w:rPr>
          <w:rFonts w:ascii="Times New Roman" w:hAnsi="Times New Roman"/>
          <w:szCs w:val="24"/>
        </w:rPr>
        <w:t>vol</w:t>
      </w:r>
      <w:proofErr w:type="spellEnd"/>
      <w:r w:rsidR="005854AC">
        <w:rPr>
          <w:rFonts w:ascii="Times New Roman" w:hAnsi="Times New Roman"/>
          <w:szCs w:val="24"/>
        </w:rPr>
        <w:t xml:space="preserve"> 12.55mGy, tiempo de estudio 8.37 </w:t>
      </w:r>
      <w:proofErr w:type="spellStart"/>
      <w:r w:rsidR="005854AC">
        <w:rPr>
          <w:rFonts w:ascii="Times New Roman" w:hAnsi="Times New Roman"/>
          <w:szCs w:val="24"/>
        </w:rPr>
        <w:t>seg</w:t>
      </w:r>
      <w:proofErr w:type="spellEnd"/>
      <w:r w:rsidR="005854AC">
        <w:rPr>
          <w:rFonts w:ascii="Times New Roman" w:hAnsi="Times New Roman"/>
          <w:szCs w:val="24"/>
        </w:rPr>
        <w:t xml:space="preserve">, tiempo de rotación 0.5seg, retardo 4seg. </w:t>
      </w:r>
      <w:proofErr w:type="spellStart"/>
      <w:r w:rsidR="005854AC">
        <w:rPr>
          <w:rFonts w:ascii="Times New Roman" w:hAnsi="Times New Roman"/>
          <w:szCs w:val="24"/>
        </w:rPr>
        <w:t>Picht</w:t>
      </w:r>
      <w:proofErr w:type="spellEnd"/>
      <w:r w:rsidR="005854AC">
        <w:rPr>
          <w:rFonts w:ascii="Times New Roman" w:hAnsi="Times New Roman"/>
          <w:szCs w:val="24"/>
        </w:rPr>
        <w:t>: 1.4.</w:t>
      </w:r>
    </w:p>
    <w:p w:rsidR="00A26C8E" w:rsidRPr="00A26C8E" w:rsidRDefault="005854AC" w:rsidP="00A26C8E">
      <w:pPr>
        <w:spacing w:line="480" w:lineRule="auto"/>
        <w:jc w:val="both"/>
        <w:rPr>
          <w:rFonts w:ascii="Times New Roman" w:hAnsi="Times New Roman"/>
          <w:szCs w:val="24"/>
        </w:rPr>
      </w:pPr>
      <w:r>
        <w:rPr>
          <w:rFonts w:ascii="Times New Roman" w:hAnsi="Times New Roman"/>
          <w:szCs w:val="24"/>
        </w:rPr>
        <w:lastRenderedPageBreak/>
        <w:t>En d</w:t>
      </w:r>
      <w:r w:rsidR="00A26C8E" w:rsidRPr="00A26C8E">
        <w:rPr>
          <w:rFonts w:ascii="Times New Roman" w:hAnsi="Times New Roman"/>
          <w:szCs w:val="24"/>
        </w:rPr>
        <w:t xml:space="preserve">irección </w:t>
      </w:r>
      <w:proofErr w:type="spellStart"/>
      <w:r w:rsidR="00A26C8E" w:rsidRPr="00A26C8E">
        <w:rPr>
          <w:rFonts w:ascii="Times New Roman" w:hAnsi="Times New Roman"/>
          <w:szCs w:val="24"/>
        </w:rPr>
        <w:t>cráneocaudal</w:t>
      </w:r>
      <w:proofErr w:type="spellEnd"/>
      <w:r w:rsidR="00A26C8E" w:rsidRPr="00A26C8E">
        <w:rPr>
          <w:rFonts w:ascii="Times New Roman" w:hAnsi="Times New Roman"/>
          <w:szCs w:val="24"/>
        </w:rPr>
        <w:t>, desde las bases pulmonares hasta las crestas ilíacas, si el tomógrafo no permite una hélice (</w:t>
      </w:r>
      <w:proofErr w:type="spellStart"/>
      <w:r w:rsidR="00A26C8E" w:rsidRPr="00A26C8E">
        <w:rPr>
          <w:rFonts w:ascii="Times New Roman" w:hAnsi="Times New Roman"/>
          <w:szCs w:val="24"/>
        </w:rPr>
        <w:t>cluster</w:t>
      </w:r>
      <w:proofErr w:type="spellEnd"/>
      <w:r w:rsidR="00A26C8E" w:rsidRPr="00A26C8E">
        <w:rPr>
          <w:rFonts w:ascii="Times New Roman" w:hAnsi="Times New Roman"/>
          <w:szCs w:val="24"/>
        </w:rPr>
        <w:t>) de tal longitud, se realizan dos hélices (</w:t>
      </w:r>
      <w:proofErr w:type="spellStart"/>
      <w:r w:rsidR="00A26C8E" w:rsidRPr="00A26C8E">
        <w:rPr>
          <w:rFonts w:ascii="Times New Roman" w:hAnsi="Times New Roman"/>
          <w:szCs w:val="24"/>
        </w:rPr>
        <w:t>clusters</w:t>
      </w:r>
      <w:proofErr w:type="spellEnd"/>
      <w:r w:rsidR="00A26C8E" w:rsidRPr="00A26C8E">
        <w:rPr>
          <w:rFonts w:ascii="Times New Roman" w:hAnsi="Times New Roman"/>
          <w:szCs w:val="24"/>
        </w:rPr>
        <w:t>), garantizando en la primera de ellas un cubrimiento completo del hígado.</w:t>
      </w:r>
    </w:p>
    <w:p w:rsidR="00A26C8E" w:rsidRPr="00A26C8E" w:rsidRDefault="00A26C8E" w:rsidP="00A26C8E">
      <w:pPr>
        <w:spacing w:line="480" w:lineRule="auto"/>
        <w:jc w:val="both"/>
        <w:rPr>
          <w:rFonts w:ascii="Times New Roman" w:hAnsi="Times New Roman"/>
          <w:szCs w:val="24"/>
        </w:rPr>
      </w:pPr>
      <w:r w:rsidRPr="00A26C8E">
        <w:rPr>
          <w:rFonts w:ascii="Times New Roman" w:hAnsi="Times New Roman"/>
          <w:szCs w:val="24"/>
        </w:rPr>
        <w:t>Segunda adquisición helicoidal (segunda hélice o espiral)</w:t>
      </w:r>
    </w:p>
    <w:p w:rsidR="00A26C8E" w:rsidRPr="00A26C8E" w:rsidRDefault="00A26C8E" w:rsidP="00A26C8E">
      <w:pPr>
        <w:spacing w:line="480" w:lineRule="auto"/>
        <w:jc w:val="both"/>
        <w:rPr>
          <w:rFonts w:ascii="Times New Roman" w:hAnsi="Times New Roman"/>
          <w:szCs w:val="24"/>
        </w:rPr>
      </w:pPr>
      <w:r w:rsidRPr="00A26C8E">
        <w:rPr>
          <w:rFonts w:ascii="Times New Roman" w:hAnsi="Times New Roman"/>
          <w:szCs w:val="24"/>
        </w:rPr>
        <w:t xml:space="preserve">Grosor del corte: 8 </w:t>
      </w:r>
      <w:proofErr w:type="spellStart"/>
      <w:r w:rsidRPr="00A26C8E">
        <w:rPr>
          <w:rFonts w:ascii="Times New Roman" w:hAnsi="Times New Roman"/>
          <w:szCs w:val="24"/>
        </w:rPr>
        <w:t>mm.</w:t>
      </w:r>
      <w:proofErr w:type="spellEnd"/>
    </w:p>
    <w:p w:rsidR="002A0978" w:rsidRPr="00A15689" w:rsidRDefault="002A0978" w:rsidP="00A15689">
      <w:pPr>
        <w:spacing w:line="480" w:lineRule="auto"/>
        <w:jc w:val="both"/>
        <w:rPr>
          <w:rFonts w:ascii="Times New Roman" w:hAnsi="Times New Roman"/>
          <w:b/>
          <w:szCs w:val="24"/>
          <w:u w:val="single"/>
        </w:rPr>
      </w:pPr>
      <w:r w:rsidRPr="00A15689">
        <w:rPr>
          <w:rFonts w:ascii="Times New Roman" w:hAnsi="Times New Roman"/>
          <w:b/>
          <w:szCs w:val="24"/>
          <w:u w:val="single"/>
        </w:rPr>
        <w:t>Criterios de inclusión:</w:t>
      </w:r>
    </w:p>
    <w:p w:rsidR="002A0978" w:rsidRPr="00A15689" w:rsidRDefault="002A0978" w:rsidP="00A15689">
      <w:pPr>
        <w:spacing w:line="480" w:lineRule="auto"/>
        <w:jc w:val="both"/>
        <w:rPr>
          <w:rFonts w:ascii="Times New Roman" w:hAnsi="Times New Roman"/>
          <w:szCs w:val="24"/>
        </w:rPr>
      </w:pPr>
      <w:r w:rsidRPr="00A15689">
        <w:rPr>
          <w:rFonts w:ascii="Times New Roman" w:hAnsi="Times New Roman"/>
          <w:szCs w:val="24"/>
        </w:rPr>
        <w:t>1.</w:t>
      </w:r>
      <w:r w:rsidR="0050487F" w:rsidRPr="00A15689">
        <w:rPr>
          <w:rFonts w:ascii="Times New Roman" w:hAnsi="Times New Roman"/>
          <w:szCs w:val="24"/>
        </w:rPr>
        <w:t xml:space="preserve"> Pacientes que soliciten estudio de tomografía axial computada de abdomen </w:t>
      </w:r>
      <w:proofErr w:type="spellStart"/>
      <w:r w:rsidR="00061181">
        <w:rPr>
          <w:rFonts w:ascii="Times New Roman" w:hAnsi="Times New Roman"/>
          <w:szCs w:val="24"/>
        </w:rPr>
        <w:t>ó</w:t>
      </w:r>
      <w:proofErr w:type="spellEnd"/>
      <w:r w:rsidR="0050487F" w:rsidRPr="00A15689">
        <w:rPr>
          <w:rFonts w:ascii="Times New Roman" w:hAnsi="Times New Roman"/>
          <w:szCs w:val="24"/>
        </w:rPr>
        <w:t xml:space="preserve"> urotac</w:t>
      </w:r>
      <w:r w:rsidR="00061181">
        <w:rPr>
          <w:rFonts w:ascii="Times New Roman" w:hAnsi="Times New Roman"/>
          <w:szCs w:val="24"/>
        </w:rPr>
        <w:t xml:space="preserve"> (en fase simple), sin distinción de géneros</w:t>
      </w:r>
      <w:r w:rsidR="0050487F" w:rsidRPr="00A15689">
        <w:rPr>
          <w:rFonts w:ascii="Times New Roman" w:hAnsi="Times New Roman"/>
          <w:szCs w:val="24"/>
        </w:rPr>
        <w:t>.</w:t>
      </w:r>
    </w:p>
    <w:p w:rsidR="002A0978" w:rsidRPr="00A15689" w:rsidRDefault="002A0978" w:rsidP="00A15689">
      <w:pPr>
        <w:spacing w:line="480" w:lineRule="auto"/>
        <w:jc w:val="both"/>
        <w:rPr>
          <w:rFonts w:ascii="Times New Roman" w:hAnsi="Times New Roman"/>
          <w:szCs w:val="24"/>
        </w:rPr>
      </w:pPr>
      <w:r w:rsidRPr="00A15689">
        <w:rPr>
          <w:rFonts w:ascii="Times New Roman" w:hAnsi="Times New Roman"/>
          <w:szCs w:val="24"/>
        </w:rPr>
        <w:t xml:space="preserve">2. </w:t>
      </w:r>
      <w:r w:rsidR="0050487F" w:rsidRPr="00A15689">
        <w:rPr>
          <w:rFonts w:ascii="Times New Roman" w:hAnsi="Times New Roman"/>
          <w:szCs w:val="24"/>
        </w:rPr>
        <w:t>Pacientes cuya edad sea mayor de 15 años has</w:t>
      </w:r>
      <w:r w:rsidR="00350B60" w:rsidRPr="00A15689">
        <w:rPr>
          <w:rFonts w:ascii="Times New Roman" w:hAnsi="Times New Roman"/>
          <w:szCs w:val="24"/>
        </w:rPr>
        <w:t>ta</w:t>
      </w:r>
      <w:r w:rsidR="0050487F" w:rsidRPr="00A15689">
        <w:rPr>
          <w:rFonts w:ascii="Times New Roman" w:hAnsi="Times New Roman"/>
          <w:szCs w:val="24"/>
        </w:rPr>
        <w:t xml:space="preserve"> los 79 años de edad</w:t>
      </w:r>
      <w:r w:rsidRPr="00A15689">
        <w:rPr>
          <w:rFonts w:ascii="Times New Roman" w:hAnsi="Times New Roman"/>
          <w:szCs w:val="24"/>
        </w:rPr>
        <w:t>.</w:t>
      </w:r>
    </w:p>
    <w:p w:rsidR="002A0978" w:rsidRPr="00A15689" w:rsidRDefault="002A0978" w:rsidP="00A15689">
      <w:pPr>
        <w:spacing w:line="480" w:lineRule="auto"/>
        <w:jc w:val="both"/>
        <w:rPr>
          <w:rFonts w:ascii="Times New Roman" w:hAnsi="Times New Roman"/>
          <w:szCs w:val="24"/>
        </w:rPr>
      </w:pPr>
      <w:r w:rsidRPr="00A15689">
        <w:rPr>
          <w:rFonts w:ascii="Times New Roman" w:hAnsi="Times New Roman"/>
          <w:szCs w:val="24"/>
        </w:rPr>
        <w:t xml:space="preserve">3. </w:t>
      </w:r>
      <w:r w:rsidR="0050487F" w:rsidRPr="00A15689">
        <w:rPr>
          <w:rFonts w:ascii="Times New Roman" w:hAnsi="Times New Roman"/>
          <w:szCs w:val="24"/>
        </w:rPr>
        <w:t xml:space="preserve">Pacientes con </w:t>
      </w:r>
      <w:r w:rsidR="00E9634D" w:rsidRPr="00A15689">
        <w:rPr>
          <w:rFonts w:ascii="Times New Roman" w:hAnsi="Times New Roman"/>
          <w:szCs w:val="24"/>
        </w:rPr>
        <w:t xml:space="preserve"> litiasis no corroborada, derivados a otro Servicio o centro hospi</w:t>
      </w:r>
      <w:r w:rsidR="0050487F" w:rsidRPr="00A15689">
        <w:rPr>
          <w:rFonts w:ascii="Times New Roman" w:hAnsi="Times New Roman"/>
          <w:szCs w:val="24"/>
        </w:rPr>
        <w:t>talario por diagnóstico distinto</w:t>
      </w:r>
      <w:r w:rsidR="00E9634D" w:rsidRPr="00A15689">
        <w:rPr>
          <w:rFonts w:ascii="Times New Roman" w:hAnsi="Times New Roman"/>
          <w:szCs w:val="24"/>
        </w:rPr>
        <w:t>.</w:t>
      </w:r>
    </w:p>
    <w:p w:rsidR="00632BB5" w:rsidRDefault="00632BB5" w:rsidP="00A15689">
      <w:pPr>
        <w:spacing w:line="480" w:lineRule="auto"/>
        <w:jc w:val="both"/>
        <w:rPr>
          <w:rFonts w:ascii="Times New Roman" w:hAnsi="Times New Roman"/>
          <w:b/>
          <w:szCs w:val="24"/>
          <w:u w:val="single"/>
        </w:rPr>
      </w:pPr>
    </w:p>
    <w:p w:rsidR="002A0978" w:rsidRPr="00A15689" w:rsidRDefault="002A0978" w:rsidP="00A15689">
      <w:pPr>
        <w:spacing w:line="480" w:lineRule="auto"/>
        <w:jc w:val="both"/>
        <w:rPr>
          <w:rFonts w:ascii="Times New Roman" w:hAnsi="Times New Roman"/>
          <w:b/>
          <w:szCs w:val="24"/>
          <w:u w:val="single"/>
        </w:rPr>
      </w:pPr>
      <w:r w:rsidRPr="00A15689">
        <w:rPr>
          <w:rFonts w:ascii="Times New Roman" w:hAnsi="Times New Roman"/>
          <w:b/>
          <w:szCs w:val="24"/>
          <w:u w:val="single"/>
        </w:rPr>
        <w:t>Criterios de exclusión:</w:t>
      </w:r>
    </w:p>
    <w:p w:rsidR="002A0978" w:rsidRPr="00A15689" w:rsidRDefault="002A0978" w:rsidP="00A15689">
      <w:pPr>
        <w:spacing w:line="480" w:lineRule="auto"/>
        <w:jc w:val="both"/>
        <w:rPr>
          <w:rFonts w:ascii="Times New Roman" w:hAnsi="Times New Roman"/>
          <w:szCs w:val="24"/>
        </w:rPr>
      </w:pPr>
      <w:r w:rsidRPr="00A15689">
        <w:rPr>
          <w:rFonts w:ascii="Times New Roman" w:hAnsi="Times New Roman"/>
          <w:szCs w:val="24"/>
        </w:rPr>
        <w:t xml:space="preserve">1. Pacientes </w:t>
      </w:r>
      <w:r w:rsidR="00EA77A3">
        <w:rPr>
          <w:rFonts w:ascii="Times New Roman" w:hAnsi="Times New Roman"/>
          <w:szCs w:val="24"/>
        </w:rPr>
        <w:t xml:space="preserve">que se haya realizado un estudio con contraste oral </w:t>
      </w:r>
      <w:r w:rsidR="00061181">
        <w:rPr>
          <w:rFonts w:ascii="Times New Roman" w:hAnsi="Times New Roman"/>
          <w:szCs w:val="24"/>
        </w:rPr>
        <w:t xml:space="preserve">o iv </w:t>
      </w:r>
      <w:r w:rsidR="00EA77A3">
        <w:rPr>
          <w:rFonts w:ascii="Times New Roman" w:hAnsi="Times New Roman"/>
          <w:szCs w:val="24"/>
        </w:rPr>
        <w:t>en días previos</w:t>
      </w:r>
      <w:r w:rsidRPr="00A15689">
        <w:rPr>
          <w:rFonts w:ascii="Times New Roman" w:hAnsi="Times New Roman"/>
          <w:szCs w:val="24"/>
        </w:rPr>
        <w:t>.</w:t>
      </w:r>
    </w:p>
    <w:p w:rsidR="002A0978" w:rsidRDefault="00632BB5" w:rsidP="00A15689">
      <w:pPr>
        <w:spacing w:line="480" w:lineRule="auto"/>
        <w:jc w:val="both"/>
        <w:rPr>
          <w:rFonts w:ascii="Times New Roman" w:hAnsi="Times New Roman"/>
          <w:szCs w:val="24"/>
        </w:rPr>
      </w:pPr>
      <w:r>
        <w:rPr>
          <w:rFonts w:ascii="Times New Roman" w:hAnsi="Times New Roman"/>
          <w:szCs w:val="24"/>
        </w:rPr>
        <w:t>2</w:t>
      </w:r>
      <w:r w:rsidR="002A0978" w:rsidRPr="00A15689">
        <w:rPr>
          <w:rFonts w:ascii="Times New Roman" w:hAnsi="Times New Roman"/>
          <w:szCs w:val="24"/>
        </w:rPr>
        <w:t>.</w:t>
      </w:r>
      <w:r w:rsidR="00E11A4E" w:rsidRPr="00A15689">
        <w:rPr>
          <w:rFonts w:ascii="Times New Roman" w:hAnsi="Times New Roman"/>
          <w:szCs w:val="24"/>
        </w:rPr>
        <w:t xml:space="preserve"> Pacientes poco cooperadores o con presencia de artefactos</w:t>
      </w:r>
      <w:r w:rsidR="002A0978" w:rsidRPr="00A15689">
        <w:rPr>
          <w:rFonts w:ascii="Times New Roman" w:hAnsi="Times New Roman"/>
          <w:szCs w:val="24"/>
        </w:rPr>
        <w:t>.</w:t>
      </w:r>
    </w:p>
    <w:p w:rsidR="00EA77A3" w:rsidRPr="00A15689" w:rsidRDefault="00632BB5" w:rsidP="00A15689">
      <w:pPr>
        <w:spacing w:line="480" w:lineRule="auto"/>
        <w:jc w:val="both"/>
        <w:rPr>
          <w:rFonts w:ascii="Times New Roman" w:hAnsi="Times New Roman"/>
          <w:szCs w:val="24"/>
        </w:rPr>
      </w:pPr>
      <w:r>
        <w:rPr>
          <w:rFonts w:ascii="Times New Roman" w:hAnsi="Times New Roman"/>
          <w:szCs w:val="24"/>
        </w:rPr>
        <w:t>3</w:t>
      </w:r>
      <w:bookmarkStart w:id="0" w:name="_GoBack"/>
      <w:bookmarkEnd w:id="0"/>
      <w:r w:rsidR="00EA77A3">
        <w:rPr>
          <w:rFonts w:ascii="Times New Roman" w:hAnsi="Times New Roman"/>
          <w:szCs w:val="24"/>
        </w:rPr>
        <w:t>.- Paciente que no cuenten con solicitud  de estudio.</w:t>
      </w:r>
    </w:p>
    <w:p w:rsidR="00632BB5" w:rsidRDefault="00632BB5" w:rsidP="00A15689">
      <w:pPr>
        <w:spacing w:line="480" w:lineRule="auto"/>
        <w:jc w:val="both"/>
        <w:rPr>
          <w:rFonts w:ascii="Times New Roman" w:hAnsi="Times New Roman"/>
          <w:b/>
          <w:szCs w:val="24"/>
          <w:u w:val="single"/>
        </w:rPr>
      </w:pPr>
    </w:p>
    <w:p w:rsidR="002A0978" w:rsidRPr="00A15689" w:rsidRDefault="002A0978" w:rsidP="00A15689">
      <w:pPr>
        <w:spacing w:line="480" w:lineRule="auto"/>
        <w:jc w:val="both"/>
        <w:rPr>
          <w:rFonts w:ascii="Times New Roman" w:hAnsi="Times New Roman"/>
          <w:b/>
          <w:szCs w:val="24"/>
          <w:u w:val="single"/>
        </w:rPr>
      </w:pPr>
      <w:r w:rsidRPr="00A15689">
        <w:rPr>
          <w:rFonts w:ascii="Times New Roman" w:hAnsi="Times New Roman"/>
          <w:b/>
          <w:szCs w:val="24"/>
          <w:u w:val="single"/>
        </w:rPr>
        <w:t>Criterios de eliminación:</w:t>
      </w:r>
    </w:p>
    <w:p w:rsidR="002A0978" w:rsidRPr="00A15689" w:rsidRDefault="002A0978" w:rsidP="00A15689">
      <w:pPr>
        <w:spacing w:line="480" w:lineRule="auto"/>
        <w:jc w:val="both"/>
        <w:rPr>
          <w:rFonts w:ascii="Times New Roman" w:hAnsi="Times New Roman"/>
          <w:szCs w:val="24"/>
        </w:rPr>
      </w:pPr>
      <w:r w:rsidRPr="00A15689">
        <w:rPr>
          <w:rFonts w:ascii="Times New Roman" w:hAnsi="Times New Roman"/>
          <w:szCs w:val="24"/>
        </w:rPr>
        <w:t>1.</w:t>
      </w:r>
      <w:r w:rsidR="00061181">
        <w:rPr>
          <w:rFonts w:ascii="Times New Roman" w:hAnsi="Times New Roman"/>
          <w:szCs w:val="24"/>
        </w:rPr>
        <w:t xml:space="preserve"> P</w:t>
      </w:r>
      <w:r w:rsidR="00EA77A3">
        <w:rPr>
          <w:rFonts w:ascii="Times New Roman" w:hAnsi="Times New Roman"/>
          <w:szCs w:val="24"/>
        </w:rPr>
        <w:t>acientes con estudio de intervención</w:t>
      </w:r>
      <w:r w:rsidRPr="00A15689">
        <w:rPr>
          <w:rFonts w:ascii="Times New Roman" w:hAnsi="Times New Roman"/>
          <w:szCs w:val="24"/>
        </w:rPr>
        <w:t>.</w:t>
      </w:r>
    </w:p>
    <w:p w:rsidR="00E11A4E" w:rsidRDefault="00E11A4E" w:rsidP="00A15689">
      <w:pPr>
        <w:spacing w:line="480" w:lineRule="auto"/>
        <w:jc w:val="both"/>
        <w:rPr>
          <w:rFonts w:ascii="Times New Roman" w:hAnsi="Times New Roman"/>
          <w:szCs w:val="24"/>
        </w:rPr>
      </w:pPr>
      <w:r w:rsidRPr="00A15689">
        <w:rPr>
          <w:rFonts w:ascii="Times New Roman" w:hAnsi="Times New Roman"/>
          <w:szCs w:val="24"/>
        </w:rPr>
        <w:t xml:space="preserve">2. </w:t>
      </w:r>
      <w:r w:rsidR="00061181">
        <w:rPr>
          <w:rFonts w:ascii="Times New Roman" w:hAnsi="Times New Roman"/>
          <w:szCs w:val="24"/>
        </w:rPr>
        <w:t>P</w:t>
      </w:r>
      <w:r w:rsidRPr="00A15689">
        <w:rPr>
          <w:rFonts w:ascii="Times New Roman" w:hAnsi="Times New Roman"/>
          <w:szCs w:val="24"/>
        </w:rPr>
        <w:t xml:space="preserve">resencia de artefactos </w:t>
      </w:r>
      <w:r w:rsidR="00564636" w:rsidRPr="00A15689">
        <w:rPr>
          <w:rFonts w:ascii="Times New Roman" w:hAnsi="Times New Roman"/>
          <w:szCs w:val="24"/>
        </w:rPr>
        <w:t>durante</w:t>
      </w:r>
      <w:r w:rsidRPr="00A15689">
        <w:rPr>
          <w:rFonts w:ascii="Times New Roman" w:hAnsi="Times New Roman"/>
          <w:szCs w:val="24"/>
        </w:rPr>
        <w:t xml:space="preserve"> el estudio.</w:t>
      </w:r>
    </w:p>
    <w:p w:rsidR="00EA77A3" w:rsidRPr="00A15689" w:rsidRDefault="00061181" w:rsidP="00A15689">
      <w:pPr>
        <w:spacing w:line="480" w:lineRule="auto"/>
        <w:jc w:val="both"/>
        <w:rPr>
          <w:rFonts w:ascii="Times New Roman" w:hAnsi="Times New Roman"/>
          <w:szCs w:val="24"/>
        </w:rPr>
      </w:pPr>
      <w:r>
        <w:rPr>
          <w:rFonts w:ascii="Times New Roman" w:hAnsi="Times New Roman"/>
          <w:szCs w:val="24"/>
        </w:rPr>
        <w:t>3. P</w:t>
      </w:r>
      <w:r w:rsidR="00EA77A3">
        <w:rPr>
          <w:rFonts w:ascii="Times New Roman" w:hAnsi="Times New Roman"/>
          <w:szCs w:val="24"/>
        </w:rPr>
        <w:t>acientes que no cuenten con reporte escrito y</w:t>
      </w:r>
      <w:r>
        <w:rPr>
          <w:rFonts w:ascii="Times New Roman" w:hAnsi="Times New Roman"/>
          <w:szCs w:val="24"/>
        </w:rPr>
        <w:t>/</w:t>
      </w:r>
      <w:proofErr w:type="spellStart"/>
      <w:r>
        <w:rPr>
          <w:rFonts w:ascii="Times New Roman" w:hAnsi="Times New Roman"/>
          <w:szCs w:val="24"/>
        </w:rPr>
        <w:t>ó</w:t>
      </w:r>
      <w:proofErr w:type="spellEnd"/>
      <w:r w:rsidR="00EA77A3">
        <w:rPr>
          <w:rFonts w:ascii="Times New Roman" w:hAnsi="Times New Roman"/>
          <w:szCs w:val="24"/>
        </w:rPr>
        <w:t xml:space="preserve"> verificado por el médico adscrito en turno</w:t>
      </w:r>
      <w:r>
        <w:rPr>
          <w:rFonts w:ascii="Times New Roman" w:hAnsi="Times New Roman"/>
          <w:szCs w:val="24"/>
        </w:rPr>
        <w:t>.</w:t>
      </w:r>
    </w:p>
    <w:p w:rsidR="00404866" w:rsidRDefault="00404866" w:rsidP="00A15689">
      <w:pPr>
        <w:spacing w:line="480" w:lineRule="auto"/>
        <w:jc w:val="both"/>
        <w:rPr>
          <w:rFonts w:ascii="Times New Roman" w:hAnsi="Times New Roman"/>
          <w:b/>
          <w:sz w:val="22"/>
          <w:szCs w:val="24"/>
        </w:rPr>
      </w:pPr>
    </w:p>
    <w:p w:rsidR="001151A4" w:rsidRPr="00404866" w:rsidRDefault="001151A4" w:rsidP="00A15689">
      <w:pPr>
        <w:spacing w:line="480" w:lineRule="auto"/>
        <w:jc w:val="both"/>
        <w:rPr>
          <w:rFonts w:ascii="Times New Roman" w:hAnsi="Times New Roman"/>
          <w:b/>
          <w:sz w:val="22"/>
          <w:szCs w:val="24"/>
        </w:rPr>
      </w:pPr>
      <w:r w:rsidRPr="00404866">
        <w:rPr>
          <w:rFonts w:ascii="Times New Roman" w:hAnsi="Times New Roman"/>
          <w:b/>
          <w:sz w:val="22"/>
          <w:szCs w:val="24"/>
        </w:rPr>
        <w:lastRenderedPageBreak/>
        <w:t>DEFINICIÓN DE VARIABLES:</w:t>
      </w:r>
    </w:p>
    <w:p w:rsidR="00A62735" w:rsidRPr="00895C61" w:rsidRDefault="00A62735" w:rsidP="00A62735">
      <w:pPr>
        <w:pStyle w:val="Prrafodelista"/>
        <w:numPr>
          <w:ilvl w:val="0"/>
          <w:numId w:val="17"/>
        </w:numPr>
        <w:spacing w:line="480" w:lineRule="auto"/>
        <w:jc w:val="both"/>
        <w:rPr>
          <w:rFonts w:ascii="Times New Roman" w:hAnsi="Times New Roman"/>
          <w:szCs w:val="24"/>
        </w:rPr>
      </w:pPr>
      <w:r w:rsidRPr="00895C61">
        <w:rPr>
          <w:rFonts w:ascii="Times New Roman" w:hAnsi="Times New Roman"/>
          <w:szCs w:val="24"/>
        </w:rPr>
        <w:t xml:space="preserve">Edad del paciente </w:t>
      </w:r>
    </w:p>
    <w:p w:rsidR="00A62735" w:rsidRDefault="00A62735" w:rsidP="00A62735">
      <w:pPr>
        <w:pStyle w:val="Prrafodelista"/>
        <w:numPr>
          <w:ilvl w:val="0"/>
          <w:numId w:val="17"/>
        </w:numPr>
        <w:spacing w:line="480" w:lineRule="auto"/>
        <w:jc w:val="both"/>
        <w:rPr>
          <w:rFonts w:ascii="Times New Roman" w:hAnsi="Times New Roman"/>
          <w:szCs w:val="24"/>
        </w:rPr>
      </w:pPr>
      <w:r w:rsidRPr="00895C61">
        <w:rPr>
          <w:rFonts w:ascii="Times New Roman" w:hAnsi="Times New Roman"/>
          <w:szCs w:val="24"/>
        </w:rPr>
        <w:t xml:space="preserve">Género del paciente </w:t>
      </w:r>
    </w:p>
    <w:p w:rsidR="001151A4" w:rsidRPr="00895C61" w:rsidRDefault="001151A4" w:rsidP="00A62735">
      <w:pPr>
        <w:pStyle w:val="Prrafodelista"/>
        <w:numPr>
          <w:ilvl w:val="0"/>
          <w:numId w:val="17"/>
        </w:numPr>
        <w:spacing w:line="480" w:lineRule="auto"/>
        <w:jc w:val="both"/>
        <w:rPr>
          <w:rFonts w:ascii="Times New Roman" w:hAnsi="Times New Roman"/>
          <w:szCs w:val="24"/>
        </w:rPr>
      </w:pPr>
      <w:r w:rsidRPr="00895C61">
        <w:rPr>
          <w:rFonts w:ascii="Times New Roman" w:hAnsi="Times New Roman"/>
          <w:szCs w:val="24"/>
        </w:rPr>
        <w:t xml:space="preserve">Tamaño del lito </w:t>
      </w:r>
    </w:p>
    <w:p w:rsidR="001151A4" w:rsidRPr="00895C61" w:rsidRDefault="001151A4" w:rsidP="00895C61">
      <w:pPr>
        <w:pStyle w:val="Prrafodelista"/>
        <w:numPr>
          <w:ilvl w:val="0"/>
          <w:numId w:val="17"/>
        </w:numPr>
        <w:spacing w:line="480" w:lineRule="auto"/>
        <w:jc w:val="both"/>
        <w:rPr>
          <w:rFonts w:ascii="Times New Roman" w:hAnsi="Times New Roman"/>
          <w:szCs w:val="24"/>
        </w:rPr>
      </w:pPr>
      <w:r w:rsidRPr="00895C61">
        <w:rPr>
          <w:rFonts w:ascii="Times New Roman" w:hAnsi="Times New Roman"/>
          <w:szCs w:val="24"/>
        </w:rPr>
        <w:t>Zona anatómica de presentación del lito</w:t>
      </w:r>
    </w:p>
    <w:p w:rsidR="001151A4" w:rsidRDefault="00404866" w:rsidP="00895C61">
      <w:pPr>
        <w:pStyle w:val="Prrafodelista"/>
        <w:numPr>
          <w:ilvl w:val="0"/>
          <w:numId w:val="17"/>
        </w:numPr>
        <w:spacing w:line="480" w:lineRule="auto"/>
        <w:jc w:val="both"/>
        <w:rPr>
          <w:rFonts w:ascii="Times New Roman" w:hAnsi="Times New Roman"/>
          <w:szCs w:val="24"/>
        </w:rPr>
      </w:pPr>
      <w:r>
        <w:rPr>
          <w:rFonts w:ascii="Times New Roman" w:hAnsi="Times New Roman"/>
          <w:szCs w:val="24"/>
        </w:rPr>
        <w:t>Número de litos por paciente.</w:t>
      </w:r>
    </w:p>
    <w:p w:rsidR="00404866" w:rsidRDefault="00404866" w:rsidP="00404866">
      <w:pPr>
        <w:spacing w:line="480" w:lineRule="auto"/>
        <w:jc w:val="both"/>
        <w:rPr>
          <w:rFonts w:ascii="Times New Roman" w:hAnsi="Times New Roman"/>
          <w:szCs w:val="24"/>
        </w:rPr>
      </w:pPr>
    </w:p>
    <w:p w:rsidR="00404866" w:rsidRDefault="00404866" w:rsidP="00404866">
      <w:pPr>
        <w:spacing w:line="480" w:lineRule="auto"/>
        <w:jc w:val="both"/>
        <w:rPr>
          <w:rFonts w:ascii="Times New Roman" w:hAnsi="Times New Roman"/>
          <w:szCs w:val="24"/>
        </w:rPr>
      </w:pPr>
    </w:p>
    <w:p w:rsidR="00404866" w:rsidRPr="00404866" w:rsidRDefault="00404866" w:rsidP="00404866">
      <w:pPr>
        <w:spacing w:line="480" w:lineRule="auto"/>
        <w:jc w:val="both"/>
        <w:rPr>
          <w:rFonts w:ascii="Times New Roman" w:hAnsi="Times New Roman"/>
          <w:szCs w:val="24"/>
        </w:rPr>
      </w:pPr>
    </w:p>
    <w:tbl>
      <w:tblPr>
        <w:tblW w:w="8784" w:type="dxa"/>
        <w:tblCellMar>
          <w:left w:w="70" w:type="dxa"/>
          <w:right w:w="70" w:type="dxa"/>
        </w:tblCellMar>
        <w:tblLook w:val="04A0" w:firstRow="1" w:lastRow="0" w:firstColumn="1" w:lastColumn="0" w:noHBand="0" w:noVBand="1"/>
      </w:tblPr>
      <w:tblGrid>
        <w:gridCol w:w="1268"/>
        <w:gridCol w:w="2271"/>
        <w:gridCol w:w="1276"/>
        <w:gridCol w:w="2560"/>
        <w:gridCol w:w="1409"/>
      </w:tblGrid>
      <w:tr w:rsidR="002A2D31" w:rsidRPr="00A15689" w:rsidTr="004457AF">
        <w:trPr>
          <w:trHeight w:val="300"/>
        </w:trPr>
        <w:tc>
          <w:tcPr>
            <w:tcW w:w="1268" w:type="dxa"/>
            <w:tcBorders>
              <w:top w:val="single" w:sz="4" w:space="0" w:color="auto"/>
              <w:left w:val="single" w:sz="4" w:space="0" w:color="auto"/>
              <w:bottom w:val="single" w:sz="4" w:space="0" w:color="auto"/>
              <w:right w:val="single" w:sz="4" w:space="0" w:color="auto"/>
            </w:tcBorders>
            <w:shd w:val="clear" w:color="000000" w:fill="D0CECE"/>
            <w:vAlign w:val="center"/>
            <w:hideMark/>
          </w:tcPr>
          <w:p w:rsidR="002A2D31" w:rsidRPr="00A15689" w:rsidRDefault="002A2D31" w:rsidP="00C36FFA">
            <w:pPr>
              <w:spacing w:line="276" w:lineRule="auto"/>
              <w:rPr>
                <w:rFonts w:ascii="Times New Roman" w:hAnsi="Times New Roman"/>
                <w:color w:val="000000"/>
                <w:sz w:val="18"/>
                <w:szCs w:val="22"/>
                <w:lang w:eastAsia="es-MX"/>
              </w:rPr>
            </w:pPr>
            <w:r w:rsidRPr="00A15689">
              <w:rPr>
                <w:rFonts w:ascii="Times New Roman" w:hAnsi="Times New Roman"/>
                <w:color w:val="000000"/>
                <w:sz w:val="18"/>
                <w:szCs w:val="22"/>
                <w:lang w:eastAsia="es-MX"/>
              </w:rPr>
              <w:t xml:space="preserve">variable </w:t>
            </w:r>
          </w:p>
        </w:tc>
        <w:tc>
          <w:tcPr>
            <w:tcW w:w="2271" w:type="dxa"/>
            <w:tcBorders>
              <w:top w:val="single" w:sz="4" w:space="0" w:color="auto"/>
              <w:left w:val="nil"/>
              <w:bottom w:val="single" w:sz="4" w:space="0" w:color="auto"/>
              <w:right w:val="single" w:sz="4" w:space="0" w:color="auto"/>
            </w:tcBorders>
            <w:shd w:val="clear" w:color="000000" w:fill="D0CECE"/>
            <w:vAlign w:val="center"/>
            <w:hideMark/>
          </w:tcPr>
          <w:p w:rsidR="002A2D31" w:rsidRPr="00A15689" w:rsidRDefault="002A2D31" w:rsidP="00C36FFA">
            <w:pPr>
              <w:spacing w:line="276" w:lineRule="auto"/>
              <w:rPr>
                <w:rFonts w:ascii="Times New Roman" w:hAnsi="Times New Roman"/>
                <w:color w:val="000000"/>
                <w:sz w:val="18"/>
                <w:szCs w:val="22"/>
                <w:lang w:eastAsia="es-MX"/>
              </w:rPr>
            </w:pPr>
            <w:r w:rsidRPr="00A15689">
              <w:rPr>
                <w:rFonts w:ascii="Times New Roman" w:hAnsi="Times New Roman"/>
                <w:color w:val="000000"/>
                <w:sz w:val="18"/>
                <w:szCs w:val="22"/>
                <w:lang w:eastAsia="es-MX"/>
              </w:rPr>
              <w:t xml:space="preserve">concepto </w:t>
            </w:r>
          </w:p>
        </w:tc>
        <w:tc>
          <w:tcPr>
            <w:tcW w:w="1276" w:type="dxa"/>
            <w:tcBorders>
              <w:top w:val="single" w:sz="4" w:space="0" w:color="auto"/>
              <w:left w:val="nil"/>
              <w:bottom w:val="single" w:sz="4" w:space="0" w:color="auto"/>
              <w:right w:val="single" w:sz="4" w:space="0" w:color="auto"/>
            </w:tcBorders>
            <w:shd w:val="clear" w:color="000000" w:fill="D0CECE"/>
            <w:vAlign w:val="center"/>
            <w:hideMark/>
          </w:tcPr>
          <w:p w:rsidR="002A2D31" w:rsidRPr="00A15689" w:rsidRDefault="002A2D31" w:rsidP="00C36FFA">
            <w:pPr>
              <w:spacing w:line="276" w:lineRule="auto"/>
              <w:rPr>
                <w:rFonts w:ascii="Times New Roman" w:hAnsi="Times New Roman"/>
                <w:color w:val="000000"/>
                <w:sz w:val="18"/>
                <w:szCs w:val="22"/>
                <w:lang w:eastAsia="es-MX"/>
              </w:rPr>
            </w:pPr>
            <w:r w:rsidRPr="00A15689">
              <w:rPr>
                <w:rFonts w:ascii="Times New Roman" w:hAnsi="Times New Roman"/>
                <w:color w:val="000000"/>
                <w:sz w:val="18"/>
                <w:szCs w:val="22"/>
                <w:lang w:eastAsia="es-MX"/>
              </w:rPr>
              <w:t xml:space="preserve">dimensión </w:t>
            </w:r>
          </w:p>
        </w:tc>
        <w:tc>
          <w:tcPr>
            <w:tcW w:w="2560" w:type="dxa"/>
            <w:tcBorders>
              <w:top w:val="single" w:sz="4" w:space="0" w:color="auto"/>
              <w:left w:val="nil"/>
              <w:bottom w:val="single" w:sz="4" w:space="0" w:color="auto"/>
              <w:right w:val="single" w:sz="4" w:space="0" w:color="auto"/>
            </w:tcBorders>
            <w:shd w:val="clear" w:color="000000" w:fill="D0CECE"/>
            <w:vAlign w:val="center"/>
            <w:hideMark/>
          </w:tcPr>
          <w:p w:rsidR="002A2D31" w:rsidRPr="00A15689" w:rsidRDefault="002A2D31" w:rsidP="00C36FFA">
            <w:pPr>
              <w:spacing w:line="276" w:lineRule="auto"/>
              <w:rPr>
                <w:rFonts w:ascii="Times New Roman" w:hAnsi="Times New Roman"/>
                <w:color w:val="000000"/>
                <w:sz w:val="18"/>
                <w:szCs w:val="22"/>
                <w:lang w:eastAsia="es-MX"/>
              </w:rPr>
            </w:pPr>
            <w:r w:rsidRPr="00A15689">
              <w:rPr>
                <w:rFonts w:ascii="Times New Roman" w:hAnsi="Times New Roman"/>
                <w:color w:val="000000"/>
                <w:sz w:val="18"/>
                <w:szCs w:val="22"/>
                <w:lang w:eastAsia="es-MX"/>
              </w:rPr>
              <w:t xml:space="preserve">indicador </w:t>
            </w:r>
          </w:p>
        </w:tc>
        <w:tc>
          <w:tcPr>
            <w:tcW w:w="1409" w:type="dxa"/>
            <w:tcBorders>
              <w:top w:val="single" w:sz="4" w:space="0" w:color="auto"/>
              <w:left w:val="nil"/>
              <w:bottom w:val="single" w:sz="4" w:space="0" w:color="auto"/>
              <w:right w:val="single" w:sz="4" w:space="0" w:color="auto"/>
            </w:tcBorders>
            <w:shd w:val="clear" w:color="000000" w:fill="D0CECE"/>
            <w:vAlign w:val="center"/>
            <w:hideMark/>
          </w:tcPr>
          <w:p w:rsidR="002A2D31" w:rsidRPr="00A15689" w:rsidRDefault="002A2D31" w:rsidP="00C36FFA">
            <w:pPr>
              <w:spacing w:line="276" w:lineRule="auto"/>
              <w:rPr>
                <w:rFonts w:ascii="Times New Roman" w:hAnsi="Times New Roman"/>
                <w:color w:val="000000"/>
                <w:sz w:val="18"/>
                <w:szCs w:val="22"/>
                <w:lang w:eastAsia="es-MX"/>
              </w:rPr>
            </w:pPr>
            <w:r w:rsidRPr="00A15689">
              <w:rPr>
                <w:rFonts w:ascii="Times New Roman" w:hAnsi="Times New Roman"/>
                <w:color w:val="000000"/>
                <w:sz w:val="18"/>
                <w:szCs w:val="22"/>
                <w:lang w:eastAsia="es-MX"/>
              </w:rPr>
              <w:t>escala</w:t>
            </w:r>
          </w:p>
        </w:tc>
      </w:tr>
      <w:tr w:rsidR="002A2D31" w:rsidRPr="00A15689" w:rsidTr="004457AF">
        <w:trPr>
          <w:trHeight w:val="1942"/>
        </w:trPr>
        <w:tc>
          <w:tcPr>
            <w:tcW w:w="1268" w:type="dxa"/>
            <w:tcBorders>
              <w:top w:val="nil"/>
              <w:left w:val="single" w:sz="4" w:space="0" w:color="auto"/>
              <w:bottom w:val="single" w:sz="4" w:space="0" w:color="auto"/>
              <w:right w:val="single" w:sz="4" w:space="0" w:color="auto"/>
            </w:tcBorders>
            <w:shd w:val="clear" w:color="000000" w:fill="9BC2E6"/>
            <w:vAlign w:val="center"/>
            <w:hideMark/>
          </w:tcPr>
          <w:p w:rsidR="002A2D31" w:rsidRPr="00A15689" w:rsidRDefault="002A2D31" w:rsidP="00C36FFA">
            <w:pPr>
              <w:spacing w:line="276" w:lineRule="auto"/>
              <w:rPr>
                <w:rFonts w:ascii="Times New Roman" w:hAnsi="Times New Roman"/>
                <w:color w:val="000000"/>
                <w:sz w:val="18"/>
                <w:szCs w:val="22"/>
                <w:lang w:eastAsia="es-MX"/>
              </w:rPr>
            </w:pPr>
            <w:r w:rsidRPr="00A15689">
              <w:rPr>
                <w:rFonts w:ascii="Times New Roman" w:hAnsi="Times New Roman"/>
                <w:color w:val="000000"/>
                <w:sz w:val="18"/>
                <w:szCs w:val="22"/>
                <w:lang w:eastAsia="es-MX"/>
              </w:rPr>
              <w:t>Edad</w:t>
            </w:r>
          </w:p>
        </w:tc>
        <w:tc>
          <w:tcPr>
            <w:tcW w:w="2271" w:type="dxa"/>
            <w:tcBorders>
              <w:top w:val="nil"/>
              <w:left w:val="nil"/>
              <w:bottom w:val="single" w:sz="4" w:space="0" w:color="auto"/>
              <w:right w:val="single" w:sz="4" w:space="0" w:color="auto"/>
            </w:tcBorders>
            <w:shd w:val="clear" w:color="auto" w:fill="auto"/>
            <w:vAlign w:val="center"/>
            <w:hideMark/>
          </w:tcPr>
          <w:p w:rsidR="002A2D31" w:rsidRPr="00A15689" w:rsidRDefault="002A2D31" w:rsidP="00C36FFA">
            <w:pPr>
              <w:spacing w:line="276" w:lineRule="auto"/>
              <w:rPr>
                <w:rFonts w:ascii="Times New Roman" w:hAnsi="Times New Roman"/>
                <w:color w:val="000000"/>
                <w:sz w:val="18"/>
                <w:szCs w:val="22"/>
                <w:lang w:eastAsia="es-MX"/>
              </w:rPr>
            </w:pPr>
            <w:r w:rsidRPr="00A15689">
              <w:rPr>
                <w:rFonts w:ascii="Times New Roman" w:hAnsi="Times New Roman"/>
                <w:color w:val="000000"/>
                <w:sz w:val="18"/>
                <w:szCs w:val="22"/>
                <w:lang w:eastAsia="es-MX"/>
              </w:rPr>
              <w:t>tiempo transcurrido desde el nacimiento hasta la fecha del estudio</w:t>
            </w:r>
          </w:p>
        </w:tc>
        <w:tc>
          <w:tcPr>
            <w:tcW w:w="1276" w:type="dxa"/>
            <w:tcBorders>
              <w:top w:val="nil"/>
              <w:left w:val="nil"/>
              <w:bottom w:val="single" w:sz="4" w:space="0" w:color="auto"/>
              <w:right w:val="single" w:sz="4" w:space="0" w:color="auto"/>
            </w:tcBorders>
            <w:shd w:val="clear" w:color="auto" w:fill="auto"/>
            <w:vAlign w:val="center"/>
            <w:hideMark/>
          </w:tcPr>
          <w:p w:rsidR="002A2D31" w:rsidRPr="00A15689" w:rsidRDefault="002A2D31" w:rsidP="00C36FFA">
            <w:pPr>
              <w:spacing w:line="276" w:lineRule="auto"/>
              <w:rPr>
                <w:rFonts w:ascii="Times New Roman" w:hAnsi="Times New Roman"/>
                <w:color w:val="000000"/>
                <w:sz w:val="18"/>
                <w:szCs w:val="22"/>
                <w:lang w:eastAsia="es-MX"/>
              </w:rPr>
            </w:pPr>
            <w:r w:rsidRPr="00A15689">
              <w:rPr>
                <w:rFonts w:ascii="Times New Roman" w:hAnsi="Times New Roman"/>
                <w:color w:val="000000"/>
                <w:sz w:val="18"/>
                <w:szCs w:val="22"/>
                <w:lang w:eastAsia="es-MX"/>
              </w:rPr>
              <w:t>temporal</w:t>
            </w:r>
          </w:p>
        </w:tc>
        <w:tc>
          <w:tcPr>
            <w:tcW w:w="2560" w:type="dxa"/>
            <w:tcBorders>
              <w:top w:val="nil"/>
              <w:left w:val="nil"/>
              <w:bottom w:val="single" w:sz="4" w:space="0" w:color="auto"/>
              <w:right w:val="single" w:sz="4" w:space="0" w:color="auto"/>
            </w:tcBorders>
            <w:shd w:val="clear" w:color="auto" w:fill="auto"/>
            <w:vAlign w:val="center"/>
            <w:hideMark/>
          </w:tcPr>
          <w:p w:rsidR="002A2D31" w:rsidRPr="00A15689" w:rsidRDefault="002A2D31" w:rsidP="00C36FFA">
            <w:pPr>
              <w:spacing w:line="276" w:lineRule="auto"/>
              <w:rPr>
                <w:rFonts w:ascii="Times New Roman" w:hAnsi="Times New Roman"/>
                <w:color w:val="000000"/>
                <w:sz w:val="18"/>
                <w:szCs w:val="22"/>
                <w:lang w:eastAsia="es-MX"/>
              </w:rPr>
            </w:pPr>
            <w:r w:rsidRPr="00A15689">
              <w:rPr>
                <w:rFonts w:ascii="Times New Roman" w:hAnsi="Times New Roman"/>
                <w:color w:val="000000"/>
                <w:sz w:val="18"/>
                <w:szCs w:val="22"/>
                <w:lang w:eastAsia="es-MX"/>
              </w:rPr>
              <w:t>edad en años referida por el paciente</w:t>
            </w:r>
          </w:p>
        </w:tc>
        <w:tc>
          <w:tcPr>
            <w:tcW w:w="1409" w:type="dxa"/>
            <w:tcBorders>
              <w:top w:val="nil"/>
              <w:left w:val="nil"/>
              <w:bottom w:val="single" w:sz="4" w:space="0" w:color="auto"/>
              <w:right w:val="single" w:sz="4" w:space="0" w:color="auto"/>
            </w:tcBorders>
            <w:shd w:val="clear" w:color="auto" w:fill="auto"/>
            <w:vAlign w:val="center"/>
            <w:hideMark/>
          </w:tcPr>
          <w:p w:rsidR="002A2D31" w:rsidRPr="00A15689" w:rsidRDefault="002A2D31" w:rsidP="001C5C10">
            <w:pPr>
              <w:spacing w:line="276" w:lineRule="auto"/>
              <w:rPr>
                <w:rFonts w:ascii="Times New Roman" w:hAnsi="Times New Roman"/>
                <w:color w:val="000000"/>
                <w:sz w:val="18"/>
                <w:szCs w:val="22"/>
                <w:lang w:eastAsia="es-MX"/>
              </w:rPr>
            </w:pPr>
            <w:r w:rsidRPr="00A15689">
              <w:rPr>
                <w:rFonts w:ascii="Times New Roman" w:hAnsi="Times New Roman"/>
                <w:color w:val="000000"/>
                <w:sz w:val="18"/>
                <w:szCs w:val="22"/>
                <w:lang w:eastAsia="es-MX"/>
              </w:rPr>
              <w:t xml:space="preserve">15 -20 </w:t>
            </w:r>
            <w:r w:rsidR="001C5C10">
              <w:rPr>
                <w:rFonts w:ascii="Times New Roman" w:hAnsi="Times New Roman"/>
                <w:color w:val="000000"/>
                <w:sz w:val="18"/>
                <w:szCs w:val="22"/>
                <w:lang w:eastAsia="es-MX"/>
              </w:rPr>
              <w:t>años</w:t>
            </w:r>
            <w:r w:rsidRPr="00A15689">
              <w:rPr>
                <w:rFonts w:ascii="Times New Roman" w:hAnsi="Times New Roman"/>
                <w:color w:val="000000"/>
                <w:sz w:val="18"/>
                <w:szCs w:val="22"/>
                <w:lang w:eastAsia="es-MX"/>
              </w:rPr>
              <w:t xml:space="preserve">           21-29  </w:t>
            </w:r>
            <w:r w:rsidR="001C5C10">
              <w:rPr>
                <w:rFonts w:ascii="Times New Roman" w:hAnsi="Times New Roman"/>
                <w:color w:val="000000"/>
                <w:sz w:val="18"/>
                <w:szCs w:val="22"/>
                <w:lang w:eastAsia="es-MX"/>
              </w:rPr>
              <w:t>años</w:t>
            </w:r>
            <w:r w:rsidRPr="00A15689">
              <w:rPr>
                <w:rFonts w:ascii="Times New Roman" w:hAnsi="Times New Roman"/>
                <w:color w:val="000000"/>
                <w:sz w:val="18"/>
                <w:szCs w:val="22"/>
                <w:lang w:eastAsia="es-MX"/>
              </w:rPr>
              <w:t xml:space="preserve">         30-39   </w:t>
            </w:r>
            <w:r w:rsidR="001C5C10">
              <w:rPr>
                <w:rFonts w:ascii="Times New Roman" w:hAnsi="Times New Roman"/>
                <w:color w:val="000000"/>
                <w:sz w:val="18"/>
                <w:szCs w:val="22"/>
                <w:lang w:eastAsia="es-MX"/>
              </w:rPr>
              <w:t>años</w:t>
            </w:r>
            <w:r w:rsidRPr="00A15689">
              <w:rPr>
                <w:rFonts w:ascii="Times New Roman" w:hAnsi="Times New Roman"/>
                <w:color w:val="000000"/>
                <w:sz w:val="18"/>
                <w:szCs w:val="22"/>
                <w:lang w:eastAsia="es-MX"/>
              </w:rPr>
              <w:t xml:space="preserve">     40-49</w:t>
            </w:r>
            <w:r w:rsidR="001C5C10">
              <w:rPr>
                <w:rFonts w:ascii="Times New Roman" w:hAnsi="Times New Roman"/>
                <w:color w:val="000000"/>
                <w:sz w:val="18"/>
                <w:szCs w:val="22"/>
                <w:lang w:eastAsia="es-MX"/>
              </w:rPr>
              <w:t xml:space="preserve">   años</w:t>
            </w:r>
            <w:r w:rsidRPr="00A15689">
              <w:rPr>
                <w:rFonts w:ascii="Times New Roman" w:hAnsi="Times New Roman"/>
                <w:color w:val="000000"/>
                <w:sz w:val="18"/>
                <w:szCs w:val="22"/>
                <w:lang w:eastAsia="es-MX"/>
              </w:rPr>
              <w:t xml:space="preserve">             50-59  </w:t>
            </w:r>
            <w:r w:rsidR="001C5C10">
              <w:rPr>
                <w:rFonts w:ascii="Times New Roman" w:hAnsi="Times New Roman"/>
                <w:color w:val="000000"/>
                <w:sz w:val="18"/>
                <w:szCs w:val="22"/>
                <w:lang w:eastAsia="es-MX"/>
              </w:rPr>
              <w:t>años</w:t>
            </w:r>
            <w:r w:rsidRPr="00A15689">
              <w:rPr>
                <w:rFonts w:ascii="Times New Roman" w:hAnsi="Times New Roman"/>
                <w:color w:val="000000"/>
                <w:sz w:val="18"/>
                <w:szCs w:val="22"/>
                <w:lang w:eastAsia="es-MX"/>
              </w:rPr>
              <w:t xml:space="preserve">             60-69  </w:t>
            </w:r>
            <w:r w:rsidR="001C5C10">
              <w:rPr>
                <w:rFonts w:ascii="Times New Roman" w:hAnsi="Times New Roman"/>
                <w:color w:val="000000"/>
                <w:sz w:val="18"/>
                <w:szCs w:val="22"/>
                <w:lang w:eastAsia="es-MX"/>
              </w:rPr>
              <w:t>años</w:t>
            </w:r>
            <w:r w:rsidRPr="00A15689">
              <w:rPr>
                <w:rFonts w:ascii="Times New Roman" w:hAnsi="Times New Roman"/>
                <w:color w:val="000000"/>
                <w:sz w:val="18"/>
                <w:szCs w:val="22"/>
                <w:lang w:eastAsia="es-MX"/>
              </w:rPr>
              <w:t xml:space="preserve">               70-79</w:t>
            </w:r>
            <w:r w:rsidR="001C5C10">
              <w:rPr>
                <w:rFonts w:ascii="Times New Roman" w:hAnsi="Times New Roman"/>
                <w:color w:val="000000"/>
                <w:sz w:val="18"/>
                <w:szCs w:val="22"/>
                <w:lang w:eastAsia="es-MX"/>
              </w:rPr>
              <w:t xml:space="preserve"> años</w:t>
            </w:r>
          </w:p>
        </w:tc>
      </w:tr>
      <w:tr w:rsidR="002A2D31" w:rsidRPr="00A15689" w:rsidTr="004457AF">
        <w:trPr>
          <w:trHeight w:val="1127"/>
        </w:trPr>
        <w:tc>
          <w:tcPr>
            <w:tcW w:w="1268" w:type="dxa"/>
            <w:tcBorders>
              <w:top w:val="nil"/>
              <w:left w:val="single" w:sz="4" w:space="0" w:color="auto"/>
              <w:bottom w:val="single" w:sz="4" w:space="0" w:color="auto"/>
              <w:right w:val="single" w:sz="4" w:space="0" w:color="auto"/>
            </w:tcBorders>
            <w:shd w:val="clear" w:color="000000" w:fill="9BC2E6"/>
            <w:vAlign w:val="center"/>
            <w:hideMark/>
          </w:tcPr>
          <w:p w:rsidR="002A2D31" w:rsidRPr="00A15689" w:rsidRDefault="002A2D31" w:rsidP="00C36FFA">
            <w:pPr>
              <w:spacing w:line="276" w:lineRule="auto"/>
              <w:rPr>
                <w:rFonts w:ascii="Times New Roman" w:hAnsi="Times New Roman"/>
                <w:color w:val="000000"/>
                <w:sz w:val="18"/>
                <w:szCs w:val="22"/>
                <w:lang w:eastAsia="es-MX"/>
              </w:rPr>
            </w:pPr>
            <w:r w:rsidRPr="00A15689">
              <w:rPr>
                <w:rFonts w:ascii="Times New Roman" w:hAnsi="Times New Roman"/>
                <w:color w:val="000000"/>
                <w:sz w:val="18"/>
                <w:szCs w:val="22"/>
                <w:lang w:eastAsia="es-MX"/>
              </w:rPr>
              <w:t>Sexo</w:t>
            </w:r>
          </w:p>
        </w:tc>
        <w:tc>
          <w:tcPr>
            <w:tcW w:w="2271" w:type="dxa"/>
            <w:tcBorders>
              <w:top w:val="nil"/>
              <w:left w:val="nil"/>
              <w:bottom w:val="single" w:sz="4" w:space="0" w:color="auto"/>
              <w:right w:val="single" w:sz="4" w:space="0" w:color="auto"/>
            </w:tcBorders>
            <w:shd w:val="clear" w:color="auto" w:fill="auto"/>
            <w:vAlign w:val="center"/>
            <w:hideMark/>
          </w:tcPr>
          <w:p w:rsidR="002A2D31" w:rsidRPr="00A15689" w:rsidRDefault="002A2D31" w:rsidP="00C36FFA">
            <w:pPr>
              <w:spacing w:line="276" w:lineRule="auto"/>
              <w:rPr>
                <w:rFonts w:ascii="Times New Roman" w:hAnsi="Times New Roman"/>
                <w:color w:val="000000"/>
                <w:sz w:val="18"/>
                <w:szCs w:val="22"/>
                <w:lang w:eastAsia="es-MX"/>
              </w:rPr>
            </w:pPr>
            <w:r w:rsidRPr="00A15689">
              <w:rPr>
                <w:rFonts w:ascii="Times New Roman" w:hAnsi="Times New Roman"/>
                <w:color w:val="000000"/>
                <w:sz w:val="18"/>
                <w:szCs w:val="22"/>
                <w:lang w:eastAsia="es-MX"/>
              </w:rPr>
              <w:t>características externas de la persona que permiten clasificarle como hombre o mujer</w:t>
            </w:r>
          </w:p>
        </w:tc>
        <w:tc>
          <w:tcPr>
            <w:tcW w:w="1276" w:type="dxa"/>
            <w:tcBorders>
              <w:top w:val="nil"/>
              <w:left w:val="nil"/>
              <w:bottom w:val="single" w:sz="4" w:space="0" w:color="auto"/>
              <w:right w:val="single" w:sz="4" w:space="0" w:color="auto"/>
            </w:tcBorders>
            <w:shd w:val="clear" w:color="auto" w:fill="auto"/>
            <w:vAlign w:val="center"/>
            <w:hideMark/>
          </w:tcPr>
          <w:p w:rsidR="002A2D31" w:rsidRPr="00A15689" w:rsidRDefault="002A2D31" w:rsidP="00C36FFA">
            <w:pPr>
              <w:spacing w:line="276" w:lineRule="auto"/>
              <w:rPr>
                <w:rFonts w:ascii="Times New Roman" w:hAnsi="Times New Roman"/>
                <w:color w:val="000000"/>
                <w:sz w:val="18"/>
                <w:szCs w:val="22"/>
                <w:lang w:eastAsia="es-MX"/>
              </w:rPr>
            </w:pPr>
            <w:r w:rsidRPr="00A15689">
              <w:rPr>
                <w:rFonts w:ascii="Times New Roman" w:hAnsi="Times New Roman"/>
                <w:color w:val="000000"/>
                <w:sz w:val="18"/>
                <w:szCs w:val="22"/>
                <w:lang w:eastAsia="es-MX"/>
              </w:rPr>
              <w:t>fenotipo</w:t>
            </w:r>
          </w:p>
        </w:tc>
        <w:tc>
          <w:tcPr>
            <w:tcW w:w="2560" w:type="dxa"/>
            <w:tcBorders>
              <w:top w:val="nil"/>
              <w:left w:val="nil"/>
              <w:bottom w:val="single" w:sz="4" w:space="0" w:color="auto"/>
              <w:right w:val="single" w:sz="4" w:space="0" w:color="auto"/>
            </w:tcBorders>
            <w:shd w:val="clear" w:color="auto" w:fill="auto"/>
            <w:vAlign w:val="center"/>
            <w:hideMark/>
          </w:tcPr>
          <w:p w:rsidR="002A2D31" w:rsidRPr="00A15689" w:rsidRDefault="008C33C1" w:rsidP="00C36FFA">
            <w:pPr>
              <w:spacing w:line="276" w:lineRule="auto"/>
              <w:rPr>
                <w:rFonts w:ascii="Times New Roman" w:hAnsi="Times New Roman"/>
                <w:color w:val="000000"/>
                <w:sz w:val="18"/>
                <w:szCs w:val="22"/>
                <w:lang w:eastAsia="es-MX"/>
              </w:rPr>
            </w:pPr>
            <w:r w:rsidRPr="00A15689">
              <w:rPr>
                <w:rFonts w:ascii="Times New Roman" w:hAnsi="Times New Roman"/>
                <w:color w:val="000000"/>
                <w:sz w:val="18"/>
                <w:szCs w:val="22"/>
                <w:lang w:eastAsia="es-MX"/>
              </w:rPr>
              <w:t>F</w:t>
            </w:r>
            <w:r w:rsidR="002A2D31" w:rsidRPr="00A15689">
              <w:rPr>
                <w:rFonts w:ascii="Times New Roman" w:hAnsi="Times New Roman"/>
                <w:color w:val="000000"/>
                <w:sz w:val="18"/>
                <w:szCs w:val="22"/>
                <w:lang w:eastAsia="es-MX"/>
              </w:rPr>
              <w:t>enotipo</w:t>
            </w:r>
          </w:p>
        </w:tc>
        <w:tc>
          <w:tcPr>
            <w:tcW w:w="1409" w:type="dxa"/>
            <w:tcBorders>
              <w:top w:val="nil"/>
              <w:left w:val="nil"/>
              <w:bottom w:val="single" w:sz="4" w:space="0" w:color="auto"/>
              <w:right w:val="single" w:sz="4" w:space="0" w:color="auto"/>
            </w:tcBorders>
            <w:shd w:val="clear" w:color="auto" w:fill="auto"/>
            <w:vAlign w:val="center"/>
            <w:hideMark/>
          </w:tcPr>
          <w:p w:rsidR="002A2D31" w:rsidRPr="00A15689" w:rsidRDefault="002A2D31" w:rsidP="00C36FFA">
            <w:pPr>
              <w:spacing w:line="276" w:lineRule="auto"/>
              <w:rPr>
                <w:rFonts w:ascii="Times New Roman" w:hAnsi="Times New Roman"/>
                <w:color w:val="000000"/>
                <w:sz w:val="18"/>
                <w:szCs w:val="22"/>
                <w:lang w:eastAsia="es-MX"/>
              </w:rPr>
            </w:pPr>
            <w:r w:rsidRPr="00A15689">
              <w:rPr>
                <w:rFonts w:ascii="Times New Roman" w:hAnsi="Times New Roman"/>
                <w:color w:val="000000"/>
                <w:sz w:val="18"/>
                <w:szCs w:val="22"/>
                <w:lang w:eastAsia="es-MX"/>
              </w:rPr>
              <w:t>hombre                          mujer</w:t>
            </w:r>
          </w:p>
        </w:tc>
      </w:tr>
      <w:tr w:rsidR="002A2D31" w:rsidRPr="00A15689" w:rsidTr="004457AF">
        <w:trPr>
          <w:trHeight w:val="1129"/>
        </w:trPr>
        <w:tc>
          <w:tcPr>
            <w:tcW w:w="1268" w:type="dxa"/>
            <w:tcBorders>
              <w:top w:val="nil"/>
              <w:left w:val="single" w:sz="4" w:space="0" w:color="auto"/>
              <w:bottom w:val="single" w:sz="4" w:space="0" w:color="auto"/>
              <w:right w:val="single" w:sz="4" w:space="0" w:color="auto"/>
            </w:tcBorders>
            <w:shd w:val="clear" w:color="000000" w:fill="9BC2E6"/>
            <w:vAlign w:val="center"/>
            <w:hideMark/>
          </w:tcPr>
          <w:p w:rsidR="002A2D31" w:rsidRPr="00A15689" w:rsidRDefault="002A2D31" w:rsidP="00C36FFA">
            <w:pPr>
              <w:spacing w:line="276" w:lineRule="auto"/>
              <w:rPr>
                <w:rFonts w:ascii="Times New Roman" w:hAnsi="Times New Roman"/>
                <w:color w:val="000000"/>
                <w:sz w:val="18"/>
                <w:szCs w:val="22"/>
                <w:lang w:eastAsia="es-MX"/>
              </w:rPr>
            </w:pPr>
            <w:r w:rsidRPr="00A15689">
              <w:rPr>
                <w:rFonts w:ascii="Times New Roman" w:hAnsi="Times New Roman"/>
                <w:color w:val="000000"/>
                <w:sz w:val="18"/>
                <w:szCs w:val="22"/>
                <w:lang w:eastAsia="es-MX"/>
              </w:rPr>
              <w:t>Patrón Tomográfico</w:t>
            </w:r>
          </w:p>
        </w:tc>
        <w:tc>
          <w:tcPr>
            <w:tcW w:w="2271" w:type="dxa"/>
            <w:tcBorders>
              <w:top w:val="nil"/>
              <w:left w:val="nil"/>
              <w:bottom w:val="single" w:sz="4" w:space="0" w:color="auto"/>
              <w:right w:val="single" w:sz="4" w:space="0" w:color="auto"/>
            </w:tcBorders>
            <w:shd w:val="clear" w:color="auto" w:fill="auto"/>
            <w:vAlign w:val="center"/>
            <w:hideMark/>
          </w:tcPr>
          <w:p w:rsidR="002A2D31" w:rsidRPr="00A15689" w:rsidRDefault="002A2D31" w:rsidP="00C36FFA">
            <w:pPr>
              <w:spacing w:line="276" w:lineRule="auto"/>
              <w:rPr>
                <w:rFonts w:ascii="Times New Roman" w:hAnsi="Times New Roman"/>
                <w:color w:val="000000"/>
                <w:sz w:val="18"/>
                <w:szCs w:val="22"/>
                <w:lang w:eastAsia="es-MX"/>
              </w:rPr>
            </w:pPr>
            <w:r w:rsidRPr="00A15689">
              <w:rPr>
                <w:rFonts w:ascii="Times New Roman" w:hAnsi="Times New Roman"/>
                <w:color w:val="000000"/>
                <w:sz w:val="18"/>
                <w:szCs w:val="22"/>
                <w:lang w:eastAsia="es-MX"/>
              </w:rPr>
              <w:t>carácter propio o especifica por la Unidades Hounsfield</w:t>
            </w:r>
          </w:p>
        </w:tc>
        <w:tc>
          <w:tcPr>
            <w:tcW w:w="1276" w:type="dxa"/>
            <w:tcBorders>
              <w:top w:val="nil"/>
              <w:left w:val="nil"/>
              <w:bottom w:val="single" w:sz="4" w:space="0" w:color="auto"/>
              <w:right w:val="single" w:sz="4" w:space="0" w:color="auto"/>
            </w:tcBorders>
            <w:shd w:val="clear" w:color="auto" w:fill="auto"/>
            <w:vAlign w:val="center"/>
            <w:hideMark/>
          </w:tcPr>
          <w:p w:rsidR="002A2D31" w:rsidRPr="00A15689" w:rsidRDefault="002A2D31" w:rsidP="00C36FFA">
            <w:pPr>
              <w:spacing w:line="276" w:lineRule="auto"/>
              <w:rPr>
                <w:rFonts w:ascii="Times New Roman" w:hAnsi="Times New Roman"/>
                <w:color w:val="000000"/>
                <w:sz w:val="18"/>
                <w:szCs w:val="22"/>
                <w:lang w:eastAsia="es-MX"/>
              </w:rPr>
            </w:pPr>
            <w:r w:rsidRPr="00A15689">
              <w:rPr>
                <w:rFonts w:ascii="Times New Roman" w:hAnsi="Times New Roman"/>
                <w:color w:val="000000"/>
                <w:sz w:val="18"/>
                <w:szCs w:val="22"/>
                <w:lang w:eastAsia="es-MX"/>
              </w:rPr>
              <w:t>hiperdenso   isodenso       hipodenso</w:t>
            </w:r>
          </w:p>
        </w:tc>
        <w:tc>
          <w:tcPr>
            <w:tcW w:w="2560" w:type="dxa"/>
            <w:tcBorders>
              <w:top w:val="nil"/>
              <w:left w:val="nil"/>
              <w:bottom w:val="single" w:sz="4" w:space="0" w:color="auto"/>
              <w:right w:val="single" w:sz="4" w:space="0" w:color="auto"/>
            </w:tcBorders>
            <w:shd w:val="clear" w:color="auto" w:fill="auto"/>
            <w:vAlign w:val="center"/>
            <w:hideMark/>
          </w:tcPr>
          <w:p w:rsidR="002A2D31" w:rsidRPr="00A15689" w:rsidRDefault="00404866" w:rsidP="00404866">
            <w:pPr>
              <w:spacing w:line="276" w:lineRule="auto"/>
              <w:rPr>
                <w:rFonts w:ascii="Times New Roman" w:hAnsi="Times New Roman"/>
                <w:color w:val="000000"/>
                <w:sz w:val="18"/>
                <w:szCs w:val="22"/>
                <w:lang w:eastAsia="es-MX"/>
              </w:rPr>
            </w:pPr>
            <w:r>
              <w:rPr>
                <w:rFonts w:ascii="Times New Roman" w:hAnsi="Times New Roman"/>
                <w:color w:val="000000"/>
                <w:sz w:val="18"/>
                <w:szCs w:val="22"/>
                <w:lang w:eastAsia="es-MX"/>
              </w:rPr>
              <w:t xml:space="preserve">mas densidad                 </w:t>
            </w:r>
            <w:r w:rsidR="002A2D31" w:rsidRPr="00A15689">
              <w:rPr>
                <w:rFonts w:ascii="Times New Roman" w:hAnsi="Times New Roman"/>
                <w:color w:val="000000"/>
                <w:sz w:val="18"/>
                <w:szCs w:val="22"/>
                <w:lang w:eastAsia="es-MX"/>
              </w:rPr>
              <w:t xml:space="preserve">              menor densidad</w:t>
            </w:r>
          </w:p>
        </w:tc>
        <w:tc>
          <w:tcPr>
            <w:tcW w:w="1409" w:type="dxa"/>
            <w:tcBorders>
              <w:top w:val="nil"/>
              <w:left w:val="nil"/>
              <w:bottom w:val="single" w:sz="4" w:space="0" w:color="auto"/>
              <w:right w:val="single" w:sz="4" w:space="0" w:color="auto"/>
            </w:tcBorders>
            <w:shd w:val="clear" w:color="auto" w:fill="auto"/>
            <w:vAlign w:val="center"/>
            <w:hideMark/>
          </w:tcPr>
          <w:p w:rsidR="002A2D31" w:rsidRPr="00A15689" w:rsidRDefault="00350B60" w:rsidP="00C36FFA">
            <w:pPr>
              <w:spacing w:line="276" w:lineRule="auto"/>
              <w:rPr>
                <w:rFonts w:ascii="Times New Roman" w:hAnsi="Times New Roman"/>
                <w:color w:val="000000"/>
                <w:sz w:val="18"/>
                <w:szCs w:val="22"/>
                <w:lang w:eastAsia="es-MX"/>
              </w:rPr>
            </w:pPr>
            <w:r w:rsidRPr="00A15689">
              <w:rPr>
                <w:rFonts w:ascii="Times New Roman" w:hAnsi="Times New Roman"/>
                <w:color w:val="000000"/>
                <w:sz w:val="18"/>
                <w:szCs w:val="22"/>
                <w:lang w:eastAsia="es-MX"/>
              </w:rPr>
              <w:t> más de 1000     menos de  1000</w:t>
            </w:r>
          </w:p>
        </w:tc>
      </w:tr>
      <w:tr w:rsidR="002A2D31" w:rsidRPr="00A15689" w:rsidTr="004457AF">
        <w:trPr>
          <w:trHeight w:val="968"/>
        </w:trPr>
        <w:tc>
          <w:tcPr>
            <w:tcW w:w="1268" w:type="dxa"/>
            <w:tcBorders>
              <w:top w:val="nil"/>
              <w:left w:val="single" w:sz="4" w:space="0" w:color="auto"/>
              <w:bottom w:val="single" w:sz="4" w:space="0" w:color="auto"/>
              <w:right w:val="single" w:sz="4" w:space="0" w:color="auto"/>
            </w:tcBorders>
            <w:shd w:val="clear" w:color="000000" w:fill="9BC2E6"/>
            <w:vAlign w:val="center"/>
            <w:hideMark/>
          </w:tcPr>
          <w:p w:rsidR="002A2D31" w:rsidRPr="00A15689" w:rsidRDefault="002A2D31" w:rsidP="00C36FFA">
            <w:pPr>
              <w:spacing w:line="276" w:lineRule="auto"/>
              <w:rPr>
                <w:rFonts w:ascii="Times New Roman" w:hAnsi="Times New Roman"/>
                <w:color w:val="000000"/>
                <w:sz w:val="18"/>
                <w:szCs w:val="22"/>
                <w:lang w:eastAsia="es-MX"/>
              </w:rPr>
            </w:pPr>
            <w:r w:rsidRPr="00A15689">
              <w:rPr>
                <w:rFonts w:ascii="Times New Roman" w:hAnsi="Times New Roman"/>
                <w:color w:val="000000"/>
                <w:sz w:val="18"/>
                <w:szCs w:val="22"/>
                <w:lang w:eastAsia="es-MX"/>
              </w:rPr>
              <w:t>Localización del cálculo topografía renal</w:t>
            </w:r>
          </w:p>
        </w:tc>
        <w:tc>
          <w:tcPr>
            <w:tcW w:w="2271" w:type="dxa"/>
            <w:tcBorders>
              <w:top w:val="nil"/>
              <w:left w:val="nil"/>
              <w:bottom w:val="single" w:sz="4" w:space="0" w:color="auto"/>
              <w:right w:val="single" w:sz="4" w:space="0" w:color="auto"/>
            </w:tcBorders>
            <w:shd w:val="clear" w:color="auto" w:fill="auto"/>
            <w:vAlign w:val="center"/>
            <w:hideMark/>
          </w:tcPr>
          <w:p w:rsidR="002A2D31" w:rsidRPr="00A15689" w:rsidRDefault="002A2D31" w:rsidP="00C36FFA">
            <w:pPr>
              <w:spacing w:line="276" w:lineRule="auto"/>
              <w:rPr>
                <w:rFonts w:ascii="Times New Roman" w:hAnsi="Times New Roman"/>
                <w:color w:val="000000"/>
                <w:sz w:val="18"/>
                <w:szCs w:val="22"/>
                <w:lang w:eastAsia="es-MX"/>
              </w:rPr>
            </w:pPr>
            <w:r w:rsidRPr="00A15689">
              <w:rPr>
                <w:rFonts w:ascii="Times New Roman" w:hAnsi="Times New Roman"/>
                <w:color w:val="000000"/>
                <w:sz w:val="18"/>
                <w:szCs w:val="22"/>
                <w:lang w:eastAsia="es-MX"/>
              </w:rPr>
              <w:t>determinar la localización topográfica de lito en el riñón</w:t>
            </w:r>
          </w:p>
        </w:tc>
        <w:tc>
          <w:tcPr>
            <w:tcW w:w="1276" w:type="dxa"/>
            <w:tcBorders>
              <w:top w:val="nil"/>
              <w:left w:val="nil"/>
              <w:bottom w:val="single" w:sz="4" w:space="0" w:color="auto"/>
              <w:right w:val="single" w:sz="4" w:space="0" w:color="auto"/>
            </w:tcBorders>
            <w:shd w:val="clear" w:color="auto" w:fill="auto"/>
            <w:vAlign w:val="center"/>
            <w:hideMark/>
          </w:tcPr>
          <w:p w:rsidR="002A2D31" w:rsidRPr="00A15689" w:rsidRDefault="002A2D31" w:rsidP="00C36FFA">
            <w:pPr>
              <w:spacing w:line="276" w:lineRule="auto"/>
              <w:rPr>
                <w:rFonts w:ascii="Times New Roman" w:hAnsi="Times New Roman"/>
                <w:color w:val="000000"/>
                <w:sz w:val="18"/>
                <w:szCs w:val="22"/>
                <w:lang w:eastAsia="es-MX"/>
              </w:rPr>
            </w:pPr>
            <w:r w:rsidRPr="00A15689">
              <w:rPr>
                <w:rFonts w:ascii="Times New Roman" w:hAnsi="Times New Roman"/>
                <w:color w:val="000000"/>
                <w:sz w:val="18"/>
                <w:szCs w:val="22"/>
                <w:lang w:eastAsia="es-MX"/>
              </w:rPr>
              <w:t>anatómica</w:t>
            </w:r>
          </w:p>
        </w:tc>
        <w:tc>
          <w:tcPr>
            <w:tcW w:w="2560" w:type="dxa"/>
            <w:tcBorders>
              <w:top w:val="nil"/>
              <w:left w:val="nil"/>
              <w:bottom w:val="single" w:sz="4" w:space="0" w:color="auto"/>
              <w:right w:val="single" w:sz="4" w:space="0" w:color="auto"/>
            </w:tcBorders>
            <w:shd w:val="clear" w:color="auto" w:fill="auto"/>
            <w:vAlign w:val="center"/>
            <w:hideMark/>
          </w:tcPr>
          <w:p w:rsidR="002A2D31" w:rsidRPr="00A15689" w:rsidRDefault="002A2D31" w:rsidP="00C36FFA">
            <w:pPr>
              <w:spacing w:line="276" w:lineRule="auto"/>
              <w:rPr>
                <w:rFonts w:ascii="Times New Roman" w:hAnsi="Times New Roman"/>
                <w:color w:val="000000"/>
                <w:sz w:val="18"/>
                <w:szCs w:val="22"/>
                <w:lang w:eastAsia="es-MX"/>
              </w:rPr>
            </w:pPr>
            <w:r w:rsidRPr="00A15689">
              <w:rPr>
                <w:rFonts w:ascii="Times New Roman" w:hAnsi="Times New Roman"/>
                <w:color w:val="000000"/>
                <w:sz w:val="18"/>
                <w:szCs w:val="22"/>
                <w:lang w:eastAsia="es-MX"/>
              </w:rPr>
              <w:t>topografía renal</w:t>
            </w:r>
          </w:p>
        </w:tc>
        <w:tc>
          <w:tcPr>
            <w:tcW w:w="1409" w:type="dxa"/>
            <w:tcBorders>
              <w:top w:val="nil"/>
              <w:left w:val="nil"/>
              <w:bottom w:val="single" w:sz="4" w:space="0" w:color="auto"/>
              <w:right w:val="single" w:sz="4" w:space="0" w:color="auto"/>
            </w:tcBorders>
            <w:shd w:val="clear" w:color="auto" w:fill="auto"/>
            <w:vAlign w:val="center"/>
            <w:hideMark/>
          </w:tcPr>
          <w:p w:rsidR="002A2D31" w:rsidRPr="00A15689" w:rsidRDefault="002A2D31" w:rsidP="00C36FFA">
            <w:pPr>
              <w:spacing w:line="276" w:lineRule="auto"/>
              <w:rPr>
                <w:rFonts w:ascii="Times New Roman" w:hAnsi="Times New Roman"/>
                <w:color w:val="000000"/>
                <w:sz w:val="18"/>
                <w:szCs w:val="22"/>
                <w:lang w:eastAsia="es-MX"/>
              </w:rPr>
            </w:pPr>
            <w:r w:rsidRPr="00A15689">
              <w:rPr>
                <w:rFonts w:ascii="Times New Roman" w:hAnsi="Times New Roman"/>
                <w:color w:val="000000"/>
                <w:sz w:val="18"/>
                <w:szCs w:val="22"/>
                <w:lang w:eastAsia="es-MX"/>
              </w:rPr>
              <w:t>riñón derecho         riñón izquierdo      o                       bilateral</w:t>
            </w:r>
          </w:p>
        </w:tc>
      </w:tr>
      <w:tr w:rsidR="002A2D31" w:rsidRPr="00A15689" w:rsidTr="004457AF">
        <w:trPr>
          <w:trHeight w:val="840"/>
        </w:trPr>
        <w:tc>
          <w:tcPr>
            <w:tcW w:w="1268" w:type="dxa"/>
            <w:tcBorders>
              <w:top w:val="nil"/>
              <w:left w:val="single" w:sz="4" w:space="0" w:color="auto"/>
              <w:bottom w:val="single" w:sz="4" w:space="0" w:color="auto"/>
              <w:right w:val="single" w:sz="4" w:space="0" w:color="auto"/>
            </w:tcBorders>
            <w:shd w:val="clear" w:color="000000" w:fill="9BC2E6"/>
            <w:vAlign w:val="center"/>
            <w:hideMark/>
          </w:tcPr>
          <w:p w:rsidR="002A2D31" w:rsidRPr="00A15689" w:rsidRDefault="002A2D31" w:rsidP="00C36FFA">
            <w:pPr>
              <w:spacing w:line="276" w:lineRule="auto"/>
              <w:rPr>
                <w:rFonts w:ascii="Times New Roman" w:hAnsi="Times New Roman"/>
                <w:color w:val="000000"/>
                <w:sz w:val="18"/>
                <w:szCs w:val="22"/>
                <w:lang w:eastAsia="es-MX"/>
              </w:rPr>
            </w:pPr>
            <w:r w:rsidRPr="00A15689">
              <w:rPr>
                <w:rFonts w:ascii="Times New Roman" w:hAnsi="Times New Roman"/>
                <w:color w:val="000000"/>
                <w:sz w:val="18"/>
                <w:szCs w:val="22"/>
                <w:lang w:eastAsia="es-MX"/>
              </w:rPr>
              <w:t>tamaño del calculo</w:t>
            </w:r>
          </w:p>
        </w:tc>
        <w:tc>
          <w:tcPr>
            <w:tcW w:w="2271" w:type="dxa"/>
            <w:tcBorders>
              <w:top w:val="nil"/>
              <w:left w:val="nil"/>
              <w:bottom w:val="single" w:sz="4" w:space="0" w:color="auto"/>
              <w:right w:val="single" w:sz="4" w:space="0" w:color="auto"/>
            </w:tcBorders>
            <w:shd w:val="clear" w:color="auto" w:fill="auto"/>
            <w:vAlign w:val="center"/>
            <w:hideMark/>
          </w:tcPr>
          <w:p w:rsidR="002A2D31" w:rsidRPr="00A15689" w:rsidRDefault="002A2D31" w:rsidP="00C36FFA">
            <w:pPr>
              <w:spacing w:line="276" w:lineRule="auto"/>
              <w:rPr>
                <w:rFonts w:ascii="Times New Roman" w:hAnsi="Times New Roman"/>
                <w:color w:val="000000"/>
                <w:sz w:val="18"/>
                <w:szCs w:val="22"/>
                <w:lang w:eastAsia="es-MX"/>
              </w:rPr>
            </w:pPr>
            <w:r w:rsidRPr="00A15689">
              <w:rPr>
                <w:rFonts w:ascii="Times New Roman" w:hAnsi="Times New Roman"/>
                <w:color w:val="000000"/>
                <w:sz w:val="18"/>
                <w:szCs w:val="22"/>
                <w:lang w:eastAsia="es-MX"/>
              </w:rPr>
              <w:t xml:space="preserve">dimensiones </w:t>
            </w:r>
          </w:p>
        </w:tc>
        <w:tc>
          <w:tcPr>
            <w:tcW w:w="1276" w:type="dxa"/>
            <w:tcBorders>
              <w:top w:val="nil"/>
              <w:left w:val="nil"/>
              <w:bottom w:val="single" w:sz="4" w:space="0" w:color="auto"/>
              <w:right w:val="single" w:sz="4" w:space="0" w:color="auto"/>
            </w:tcBorders>
            <w:shd w:val="clear" w:color="auto" w:fill="auto"/>
            <w:vAlign w:val="center"/>
            <w:hideMark/>
          </w:tcPr>
          <w:p w:rsidR="002A2D31" w:rsidRPr="00A15689" w:rsidRDefault="002A2D31" w:rsidP="00404866">
            <w:pPr>
              <w:spacing w:line="276" w:lineRule="auto"/>
              <w:rPr>
                <w:rFonts w:ascii="Times New Roman" w:hAnsi="Times New Roman"/>
                <w:color w:val="000000"/>
                <w:sz w:val="18"/>
                <w:szCs w:val="22"/>
                <w:lang w:eastAsia="es-MX"/>
              </w:rPr>
            </w:pPr>
            <w:r w:rsidRPr="00A15689">
              <w:rPr>
                <w:rFonts w:ascii="Times New Roman" w:hAnsi="Times New Roman"/>
                <w:color w:val="000000"/>
                <w:sz w:val="18"/>
                <w:szCs w:val="22"/>
                <w:lang w:eastAsia="es-MX"/>
              </w:rPr>
              <w:t>microlito                             macrolito</w:t>
            </w:r>
          </w:p>
        </w:tc>
        <w:tc>
          <w:tcPr>
            <w:tcW w:w="2560" w:type="dxa"/>
            <w:tcBorders>
              <w:top w:val="nil"/>
              <w:left w:val="nil"/>
              <w:bottom w:val="single" w:sz="4" w:space="0" w:color="auto"/>
              <w:right w:val="single" w:sz="4" w:space="0" w:color="auto"/>
            </w:tcBorders>
            <w:shd w:val="clear" w:color="auto" w:fill="auto"/>
            <w:vAlign w:val="center"/>
            <w:hideMark/>
          </w:tcPr>
          <w:p w:rsidR="002A2D31" w:rsidRPr="00A15689" w:rsidRDefault="00404866" w:rsidP="00C36FFA">
            <w:pPr>
              <w:spacing w:line="276" w:lineRule="auto"/>
              <w:rPr>
                <w:rFonts w:ascii="Times New Roman" w:hAnsi="Times New Roman"/>
                <w:color w:val="000000"/>
                <w:sz w:val="18"/>
                <w:szCs w:val="22"/>
                <w:lang w:eastAsia="es-MX"/>
              </w:rPr>
            </w:pPr>
            <w:r>
              <w:rPr>
                <w:rFonts w:ascii="Times New Roman" w:hAnsi="Times New Roman"/>
                <w:color w:val="000000"/>
                <w:sz w:val="18"/>
                <w:szCs w:val="22"/>
                <w:lang w:eastAsia="es-MX"/>
              </w:rPr>
              <w:t>m</w:t>
            </w:r>
            <w:r w:rsidR="002A2D31" w:rsidRPr="00A15689">
              <w:rPr>
                <w:rFonts w:ascii="Times New Roman" w:hAnsi="Times New Roman"/>
                <w:color w:val="000000"/>
                <w:sz w:val="18"/>
                <w:szCs w:val="22"/>
                <w:lang w:eastAsia="es-MX"/>
              </w:rPr>
              <w:t>edición</w:t>
            </w:r>
          </w:p>
        </w:tc>
        <w:tc>
          <w:tcPr>
            <w:tcW w:w="1409" w:type="dxa"/>
            <w:tcBorders>
              <w:top w:val="nil"/>
              <w:left w:val="nil"/>
              <w:bottom w:val="single" w:sz="4" w:space="0" w:color="auto"/>
              <w:right w:val="single" w:sz="4" w:space="0" w:color="auto"/>
            </w:tcBorders>
            <w:shd w:val="clear" w:color="auto" w:fill="auto"/>
            <w:vAlign w:val="center"/>
            <w:hideMark/>
          </w:tcPr>
          <w:p w:rsidR="002A2D31" w:rsidRPr="00A15689" w:rsidRDefault="004457AF" w:rsidP="004457AF">
            <w:pPr>
              <w:spacing w:line="276" w:lineRule="auto"/>
              <w:rPr>
                <w:rFonts w:ascii="Times New Roman" w:hAnsi="Times New Roman"/>
                <w:color w:val="000000"/>
                <w:sz w:val="18"/>
                <w:szCs w:val="22"/>
                <w:lang w:eastAsia="es-MX"/>
              </w:rPr>
            </w:pPr>
            <w:r>
              <w:rPr>
                <w:rFonts w:ascii="Times New Roman" w:hAnsi="Times New Roman"/>
                <w:color w:val="000000"/>
                <w:sz w:val="18"/>
                <w:szCs w:val="22"/>
                <w:lang w:eastAsia="es-MX"/>
              </w:rPr>
              <w:t xml:space="preserve">menos de </w:t>
            </w:r>
            <w:r w:rsidR="00404866">
              <w:rPr>
                <w:rFonts w:ascii="Times New Roman" w:hAnsi="Times New Roman"/>
                <w:color w:val="000000"/>
                <w:sz w:val="18"/>
                <w:szCs w:val="22"/>
                <w:lang w:eastAsia="es-MX"/>
              </w:rPr>
              <w:t>3</w:t>
            </w:r>
            <w:r w:rsidR="002A2D31" w:rsidRPr="00A15689">
              <w:rPr>
                <w:rFonts w:ascii="Times New Roman" w:hAnsi="Times New Roman"/>
                <w:color w:val="000000"/>
                <w:sz w:val="18"/>
                <w:szCs w:val="22"/>
                <w:lang w:eastAsia="es-MX"/>
              </w:rPr>
              <w:t xml:space="preserve">mm            o </w:t>
            </w:r>
            <w:r>
              <w:rPr>
                <w:rFonts w:ascii="Times New Roman" w:hAnsi="Times New Roman"/>
                <w:color w:val="000000"/>
                <w:sz w:val="18"/>
                <w:szCs w:val="22"/>
                <w:lang w:eastAsia="es-MX"/>
              </w:rPr>
              <w:t xml:space="preserve">                      mayor a </w:t>
            </w:r>
            <w:r w:rsidR="002A2D31" w:rsidRPr="00A15689">
              <w:rPr>
                <w:rFonts w:ascii="Times New Roman" w:hAnsi="Times New Roman"/>
                <w:color w:val="000000"/>
                <w:sz w:val="18"/>
                <w:szCs w:val="22"/>
                <w:lang w:eastAsia="es-MX"/>
              </w:rPr>
              <w:t>3mm</w:t>
            </w:r>
          </w:p>
        </w:tc>
      </w:tr>
      <w:tr w:rsidR="002A2D31" w:rsidRPr="00A15689" w:rsidTr="004457AF">
        <w:trPr>
          <w:trHeight w:val="1262"/>
        </w:trPr>
        <w:tc>
          <w:tcPr>
            <w:tcW w:w="1268" w:type="dxa"/>
            <w:tcBorders>
              <w:top w:val="nil"/>
              <w:left w:val="single" w:sz="4" w:space="0" w:color="auto"/>
              <w:bottom w:val="single" w:sz="4" w:space="0" w:color="auto"/>
              <w:right w:val="single" w:sz="4" w:space="0" w:color="auto"/>
            </w:tcBorders>
            <w:shd w:val="clear" w:color="000000" w:fill="9BC2E6"/>
            <w:vAlign w:val="center"/>
            <w:hideMark/>
          </w:tcPr>
          <w:p w:rsidR="002A2D31" w:rsidRPr="00A15689" w:rsidRDefault="002A2D31" w:rsidP="00C36FFA">
            <w:pPr>
              <w:spacing w:line="276" w:lineRule="auto"/>
              <w:rPr>
                <w:rFonts w:ascii="Times New Roman" w:hAnsi="Times New Roman"/>
                <w:color w:val="000000"/>
                <w:sz w:val="18"/>
                <w:szCs w:val="22"/>
                <w:lang w:eastAsia="es-MX"/>
              </w:rPr>
            </w:pPr>
            <w:r w:rsidRPr="00A15689">
              <w:rPr>
                <w:rFonts w:ascii="Times New Roman" w:hAnsi="Times New Roman"/>
                <w:color w:val="000000"/>
                <w:sz w:val="18"/>
                <w:szCs w:val="22"/>
                <w:lang w:eastAsia="es-MX"/>
              </w:rPr>
              <w:lastRenderedPageBreak/>
              <w:t>tipo de cálculo medición en UH</w:t>
            </w:r>
          </w:p>
        </w:tc>
        <w:tc>
          <w:tcPr>
            <w:tcW w:w="2271" w:type="dxa"/>
            <w:tcBorders>
              <w:top w:val="nil"/>
              <w:left w:val="nil"/>
              <w:bottom w:val="single" w:sz="4" w:space="0" w:color="auto"/>
              <w:right w:val="single" w:sz="4" w:space="0" w:color="auto"/>
            </w:tcBorders>
            <w:shd w:val="clear" w:color="auto" w:fill="auto"/>
            <w:vAlign w:val="center"/>
            <w:hideMark/>
          </w:tcPr>
          <w:p w:rsidR="002A2D31" w:rsidRPr="00A15689" w:rsidRDefault="002A2D31" w:rsidP="00C36FFA">
            <w:pPr>
              <w:spacing w:line="276" w:lineRule="auto"/>
              <w:rPr>
                <w:rFonts w:ascii="Times New Roman" w:hAnsi="Times New Roman"/>
                <w:color w:val="000000"/>
                <w:sz w:val="18"/>
                <w:szCs w:val="22"/>
                <w:lang w:eastAsia="es-MX"/>
              </w:rPr>
            </w:pPr>
            <w:r w:rsidRPr="00A15689">
              <w:rPr>
                <w:rFonts w:ascii="Times New Roman" w:hAnsi="Times New Roman"/>
                <w:color w:val="000000"/>
                <w:sz w:val="18"/>
                <w:szCs w:val="22"/>
                <w:lang w:eastAsia="es-MX"/>
              </w:rPr>
              <w:t xml:space="preserve">valores específicos en unidades </w:t>
            </w:r>
            <w:r w:rsidR="008414C1" w:rsidRPr="00A15689">
              <w:rPr>
                <w:rFonts w:ascii="Times New Roman" w:hAnsi="Times New Roman"/>
                <w:color w:val="000000"/>
                <w:sz w:val="18"/>
                <w:szCs w:val="22"/>
                <w:lang w:eastAsia="es-MX"/>
              </w:rPr>
              <w:t>Hounsfield</w:t>
            </w:r>
          </w:p>
        </w:tc>
        <w:tc>
          <w:tcPr>
            <w:tcW w:w="1276" w:type="dxa"/>
            <w:tcBorders>
              <w:top w:val="nil"/>
              <w:left w:val="nil"/>
              <w:bottom w:val="single" w:sz="4" w:space="0" w:color="auto"/>
              <w:right w:val="single" w:sz="4" w:space="0" w:color="auto"/>
            </w:tcBorders>
            <w:shd w:val="clear" w:color="auto" w:fill="auto"/>
            <w:vAlign w:val="center"/>
            <w:hideMark/>
          </w:tcPr>
          <w:p w:rsidR="002A2D31" w:rsidRPr="00A15689" w:rsidRDefault="002A2D31" w:rsidP="00C36FFA">
            <w:pPr>
              <w:spacing w:line="276" w:lineRule="auto"/>
              <w:rPr>
                <w:rFonts w:ascii="Times New Roman" w:hAnsi="Times New Roman"/>
                <w:color w:val="000000"/>
                <w:sz w:val="18"/>
                <w:szCs w:val="22"/>
                <w:lang w:eastAsia="es-MX"/>
              </w:rPr>
            </w:pPr>
            <w:r w:rsidRPr="00A15689">
              <w:rPr>
                <w:rFonts w:ascii="Times New Roman" w:hAnsi="Times New Roman"/>
                <w:color w:val="000000"/>
                <w:sz w:val="18"/>
                <w:szCs w:val="22"/>
                <w:lang w:eastAsia="es-MX"/>
              </w:rPr>
              <w:t>según la composición de lito</w:t>
            </w:r>
          </w:p>
        </w:tc>
        <w:tc>
          <w:tcPr>
            <w:tcW w:w="2560" w:type="dxa"/>
            <w:tcBorders>
              <w:top w:val="nil"/>
              <w:left w:val="nil"/>
              <w:bottom w:val="single" w:sz="4" w:space="0" w:color="auto"/>
              <w:right w:val="single" w:sz="4" w:space="0" w:color="auto"/>
            </w:tcBorders>
            <w:shd w:val="clear" w:color="auto" w:fill="auto"/>
            <w:vAlign w:val="center"/>
            <w:hideMark/>
          </w:tcPr>
          <w:p w:rsidR="002A2D31" w:rsidRPr="00A15689" w:rsidRDefault="002A2D31" w:rsidP="00C36FFA">
            <w:pPr>
              <w:spacing w:line="276" w:lineRule="auto"/>
              <w:rPr>
                <w:rFonts w:ascii="Times New Roman" w:hAnsi="Times New Roman"/>
                <w:color w:val="000000"/>
                <w:sz w:val="18"/>
                <w:szCs w:val="22"/>
                <w:lang w:eastAsia="es-MX"/>
              </w:rPr>
            </w:pPr>
            <w:r w:rsidRPr="00A15689">
              <w:rPr>
                <w:rFonts w:ascii="Times New Roman" w:hAnsi="Times New Roman"/>
                <w:color w:val="000000"/>
                <w:sz w:val="18"/>
                <w:szCs w:val="22"/>
                <w:lang w:eastAsia="es-MX"/>
              </w:rPr>
              <w:t>unidades Hounsfield</w:t>
            </w:r>
          </w:p>
        </w:tc>
        <w:tc>
          <w:tcPr>
            <w:tcW w:w="1409" w:type="dxa"/>
            <w:tcBorders>
              <w:top w:val="nil"/>
              <w:left w:val="nil"/>
              <w:bottom w:val="single" w:sz="4" w:space="0" w:color="auto"/>
              <w:right w:val="single" w:sz="4" w:space="0" w:color="auto"/>
            </w:tcBorders>
            <w:shd w:val="clear" w:color="auto" w:fill="auto"/>
            <w:vAlign w:val="center"/>
            <w:hideMark/>
          </w:tcPr>
          <w:p w:rsidR="002A2D31" w:rsidRPr="00A15689" w:rsidRDefault="002A2D31" w:rsidP="00C36FFA">
            <w:pPr>
              <w:spacing w:line="276" w:lineRule="auto"/>
              <w:rPr>
                <w:rFonts w:ascii="Times New Roman" w:hAnsi="Times New Roman"/>
                <w:color w:val="000000"/>
                <w:sz w:val="18"/>
                <w:szCs w:val="22"/>
                <w:lang w:eastAsia="es-MX"/>
              </w:rPr>
            </w:pPr>
            <w:r w:rsidRPr="00A15689">
              <w:rPr>
                <w:rFonts w:ascii="Times New Roman" w:hAnsi="Times New Roman"/>
                <w:color w:val="000000"/>
                <w:sz w:val="18"/>
                <w:szCs w:val="22"/>
                <w:lang w:eastAsia="es-MX"/>
              </w:rPr>
              <w:t xml:space="preserve">calcio              estruvita        </w:t>
            </w:r>
            <w:proofErr w:type="spellStart"/>
            <w:r w:rsidR="00404866">
              <w:rPr>
                <w:rFonts w:ascii="Times New Roman" w:hAnsi="Times New Roman"/>
                <w:color w:val="000000"/>
                <w:sz w:val="18"/>
                <w:szCs w:val="22"/>
                <w:lang w:eastAsia="es-MX"/>
              </w:rPr>
              <w:t>a</w:t>
            </w:r>
            <w:r w:rsidR="008414C1" w:rsidRPr="00A15689">
              <w:rPr>
                <w:rFonts w:ascii="Times New Roman" w:hAnsi="Times New Roman"/>
                <w:color w:val="000000"/>
                <w:sz w:val="18"/>
                <w:szCs w:val="22"/>
                <w:lang w:eastAsia="es-MX"/>
              </w:rPr>
              <w:t>cido</w:t>
            </w:r>
            <w:proofErr w:type="spellEnd"/>
            <w:r w:rsidRPr="00A15689">
              <w:rPr>
                <w:rFonts w:ascii="Times New Roman" w:hAnsi="Times New Roman"/>
                <w:color w:val="000000"/>
                <w:sz w:val="18"/>
                <w:szCs w:val="22"/>
                <w:lang w:eastAsia="es-MX"/>
              </w:rPr>
              <w:t xml:space="preserve"> úrico    cistina             otros</w:t>
            </w:r>
          </w:p>
        </w:tc>
      </w:tr>
    </w:tbl>
    <w:p w:rsidR="00AE43C2" w:rsidRDefault="00AE43C2" w:rsidP="00AE43C2">
      <w:pPr>
        <w:spacing w:line="480" w:lineRule="auto"/>
        <w:jc w:val="both"/>
        <w:rPr>
          <w:rFonts w:ascii="Times New Roman" w:hAnsi="Times New Roman"/>
          <w:b/>
          <w:szCs w:val="24"/>
        </w:rPr>
      </w:pPr>
    </w:p>
    <w:p w:rsidR="00404866" w:rsidRDefault="00404866" w:rsidP="00AE43C2">
      <w:pPr>
        <w:spacing w:line="480" w:lineRule="auto"/>
        <w:jc w:val="both"/>
        <w:rPr>
          <w:rFonts w:ascii="Times New Roman" w:hAnsi="Times New Roman"/>
          <w:b/>
          <w:szCs w:val="24"/>
        </w:rPr>
      </w:pPr>
    </w:p>
    <w:p w:rsidR="00AE43C2" w:rsidRDefault="00427EFB" w:rsidP="00AE43C2">
      <w:pPr>
        <w:spacing w:line="480" w:lineRule="auto"/>
        <w:jc w:val="both"/>
        <w:rPr>
          <w:rFonts w:ascii="Times New Roman" w:hAnsi="Times New Roman"/>
          <w:b/>
          <w:szCs w:val="24"/>
        </w:rPr>
      </w:pPr>
      <w:r w:rsidRPr="00A15689">
        <w:rPr>
          <w:rFonts w:ascii="Times New Roman" w:hAnsi="Times New Roman"/>
          <w:b/>
          <w:szCs w:val="24"/>
        </w:rPr>
        <w:t>PLAN DE ANALISIS ESTADISTICO.</w:t>
      </w:r>
      <w:r w:rsidR="00AE43C2">
        <w:rPr>
          <w:rFonts w:ascii="Times New Roman" w:hAnsi="Times New Roman"/>
          <w:b/>
          <w:szCs w:val="24"/>
        </w:rPr>
        <w:t xml:space="preserve"> </w:t>
      </w:r>
    </w:p>
    <w:p w:rsidR="001151A4" w:rsidRPr="00895C61" w:rsidRDefault="00427EFB" w:rsidP="00AE43C2">
      <w:pPr>
        <w:spacing w:line="480" w:lineRule="auto"/>
        <w:jc w:val="both"/>
        <w:rPr>
          <w:rFonts w:ascii="Times New Roman" w:eastAsiaTheme="minorHAnsi" w:hAnsi="Times New Roman"/>
          <w:b/>
          <w:sz w:val="22"/>
          <w:szCs w:val="22"/>
          <w:u w:val="single"/>
        </w:rPr>
      </w:pPr>
      <w:r w:rsidRPr="00A15689">
        <w:rPr>
          <w:rFonts w:ascii="Times New Roman" w:hAnsi="Times New Roman"/>
          <w:szCs w:val="24"/>
        </w:rPr>
        <w:t>Los datos recabados serán capturados en tablas del programa Microsoft Excel y analizados con el programa de análisis estadístico SPSS 19  TM, EPIINFO versión 7.2.</w:t>
      </w:r>
      <w:r w:rsidR="001151A4" w:rsidRPr="00895C61">
        <w:rPr>
          <w:rFonts w:ascii="Times New Roman" w:hAnsi="Times New Roman"/>
          <w:b/>
          <w:szCs w:val="24"/>
          <w:u w:val="single"/>
        </w:rPr>
        <w:fldChar w:fldCharType="begin"/>
      </w:r>
      <w:r w:rsidR="001151A4" w:rsidRPr="00895C61">
        <w:rPr>
          <w:rFonts w:ascii="Times New Roman" w:hAnsi="Times New Roman"/>
          <w:b/>
          <w:szCs w:val="24"/>
          <w:u w:val="single"/>
        </w:rPr>
        <w:instrText xml:space="preserve"> LINK Excel.Sheet.12 "Libro1" "Hoja1!F4C3:F10C7" \a \f 4 \h </w:instrText>
      </w:r>
      <w:r w:rsidR="002A2D31" w:rsidRPr="00895C61">
        <w:rPr>
          <w:rFonts w:ascii="Times New Roman" w:hAnsi="Times New Roman"/>
          <w:b/>
          <w:szCs w:val="24"/>
          <w:u w:val="single"/>
        </w:rPr>
        <w:instrText xml:space="preserve"> \* MERGEFORMAT </w:instrText>
      </w:r>
      <w:r w:rsidR="001151A4" w:rsidRPr="00895C61">
        <w:rPr>
          <w:rFonts w:ascii="Times New Roman" w:hAnsi="Times New Roman"/>
          <w:b/>
          <w:szCs w:val="24"/>
          <w:u w:val="single"/>
        </w:rPr>
        <w:fldChar w:fldCharType="separate"/>
      </w:r>
    </w:p>
    <w:p w:rsidR="004C3E6F" w:rsidRDefault="001151A4" w:rsidP="00A15689">
      <w:pPr>
        <w:spacing w:after="160" w:line="480" w:lineRule="auto"/>
        <w:rPr>
          <w:rFonts w:ascii="Times New Roman" w:hAnsi="Times New Roman"/>
          <w:b/>
          <w:szCs w:val="24"/>
          <w:u w:val="single"/>
        </w:rPr>
      </w:pPr>
      <w:r w:rsidRPr="00895C61">
        <w:rPr>
          <w:rFonts w:ascii="Times New Roman" w:hAnsi="Times New Roman"/>
          <w:b/>
          <w:szCs w:val="24"/>
          <w:u w:val="single"/>
        </w:rPr>
        <w:fldChar w:fldCharType="end"/>
      </w:r>
    </w:p>
    <w:p w:rsidR="004C3E6F" w:rsidRDefault="004C3E6F" w:rsidP="00A15689">
      <w:pPr>
        <w:spacing w:after="160" w:line="480" w:lineRule="auto"/>
        <w:rPr>
          <w:rFonts w:ascii="Times New Roman" w:hAnsi="Times New Roman"/>
          <w:b/>
          <w:szCs w:val="24"/>
          <w:u w:val="single"/>
        </w:rPr>
      </w:pPr>
    </w:p>
    <w:p w:rsidR="00E9634D" w:rsidRPr="00895C61" w:rsidRDefault="00895C61" w:rsidP="00A15689">
      <w:pPr>
        <w:spacing w:after="160" w:line="480" w:lineRule="auto"/>
        <w:rPr>
          <w:rFonts w:ascii="Times New Roman" w:hAnsi="Times New Roman"/>
          <w:b/>
          <w:szCs w:val="24"/>
          <w:u w:val="single"/>
        </w:rPr>
      </w:pPr>
      <w:r>
        <w:rPr>
          <w:rFonts w:ascii="Times New Roman" w:hAnsi="Times New Roman"/>
          <w:b/>
          <w:szCs w:val="24"/>
          <w:u w:val="single"/>
        </w:rPr>
        <w:t xml:space="preserve">XI. </w:t>
      </w:r>
      <w:r w:rsidR="00E9634D" w:rsidRPr="00895C61">
        <w:rPr>
          <w:rFonts w:ascii="Times New Roman" w:hAnsi="Times New Roman"/>
          <w:b/>
          <w:szCs w:val="24"/>
          <w:u w:val="single"/>
        </w:rPr>
        <w:t>BIBLIOGRAFIA.</w:t>
      </w:r>
    </w:p>
    <w:p w:rsidR="00E9634D" w:rsidRPr="001E0E64" w:rsidRDefault="00E9634D" w:rsidP="00404866">
      <w:pPr>
        <w:pStyle w:val="Prrafodelista"/>
        <w:numPr>
          <w:ilvl w:val="0"/>
          <w:numId w:val="16"/>
        </w:numPr>
        <w:spacing w:line="276" w:lineRule="auto"/>
        <w:jc w:val="both"/>
        <w:rPr>
          <w:rFonts w:ascii="Times New Roman" w:hAnsi="Times New Roman"/>
          <w:szCs w:val="24"/>
        </w:rPr>
      </w:pPr>
      <w:r w:rsidRPr="00A15689">
        <w:rPr>
          <w:rFonts w:ascii="Times New Roman" w:hAnsi="Times New Roman"/>
          <w:color w:val="000000"/>
          <w:szCs w:val="24"/>
        </w:rPr>
        <w:t xml:space="preserve">Escobedo Martha, Zaidi Mussaret, Real-de León Elizabeth, Orozco-Rivadeneyra Sergio. Prevalencia y factores de riesgo en Yucatán, México, para litiasis urinaria. Salud pública Méx  [revista en la Internet]. 2002  Nov;  44( 6 ): 541-545. Disponible en: </w:t>
      </w:r>
      <w:hyperlink r:id="rId10" w:history="1">
        <w:r w:rsidRPr="00A15689">
          <w:rPr>
            <w:rStyle w:val="Hipervnculo"/>
            <w:rFonts w:ascii="Times New Roman" w:hAnsi="Times New Roman"/>
            <w:szCs w:val="24"/>
          </w:rPr>
          <w:t>http://www.scielo.org.mx/scielo.php?</w:t>
        </w:r>
        <w:r w:rsidR="0033796D" w:rsidRPr="00A15689">
          <w:rPr>
            <w:rStyle w:val="Hipervnculo"/>
            <w:rFonts w:ascii="Times New Roman" w:hAnsi="Times New Roman"/>
            <w:szCs w:val="24"/>
          </w:rPr>
          <w:t>Script</w:t>
        </w:r>
        <w:r w:rsidRPr="00A15689">
          <w:rPr>
            <w:rStyle w:val="Hipervnculo"/>
            <w:rFonts w:ascii="Times New Roman" w:hAnsi="Times New Roman"/>
            <w:szCs w:val="24"/>
          </w:rPr>
          <w:t>=sci_arttext&amp;pid=S0036-36342002000600006&amp;lng=es</w:t>
        </w:r>
      </w:hyperlink>
      <w:r w:rsidRPr="00A15689">
        <w:rPr>
          <w:rFonts w:ascii="Times New Roman" w:hAnsi="Times New Roman"/>
          <w:color w:val="000000"/>
          <w:szCs w:val="24"/>
        </w:rPr>
        <w:t>.</w:t>
      </w:r>
    </w:p>
    <w:p w:rsidR="001E0E64" w:rsidRPr="00A15689" w:rsidRDefault="001E0E64" w:rsidP="00404866">
      <w:pPr>
        <w:pStyle w:val="Prrafodelista"/>
        <w:numPr>
          <w:ilvl w:val="0"/>
          <w:numId w:val="16"/>
        </w:numPr>
        <w:spacing w:line="276" w:lineRule="auto"/>
        <w:jc w:val="both"/>
        <w:rPr>
          <w:rFonts w:ascii="Times New Roman" w:hAnsi="Times New Roman"/>
          <w:szCs w:val="24"/>
        </w:rPr>
      </w:pPr>
      <w:r>
        <w:rPr>
          <w:rFonts w:ascii="Times New Roman" w:hAnsi="Times New Roman"/>
          <w:color w:val="000000"/>
          <w:szCs w:val="24"/>
        </w:rPr>
        <w:t xml:space="preserve">Guía de Práctica Clínica, Guía de referencia rápida diagnóstico y tratamiento de </w:t>
      </w:r>
      <w:proofErr w:type="spellStart"/>
      <w:r>
        <w:rPr>
          <w:rFonts w:ascii="Times New Roman" w:hAnsi="Times New Roman"/>
          <w:color w:val="000000"/>
          <w:szCs w:val="24"/>
        </w:rPr>
        <w:t>urolitiasis</w:t>
      </w:r>
      <w:proofErr w:type="spellEnd"/>
      <w:r>
        <w:rPr>
          <w:rFonts w:ascii="Times New Roman" w:hAnsi="Times New Roman"/>
          <w:color w:val="000000"/>
          <w:szCs w:val="24"/>
        </w:rPr>
        <w:t xml:space="preserve"> en el adulto, GPC número de registro SSA-215-09 (consejo de salubridad).</w:t>
      </w:r>
    </w:p>
    <w:p w:rsidR="00A62735" w:rsidRPr="00A15689" w:rsidRDefault="00A62735" w:rsidP="00404866">
      <w:pPr>
        <w:pStyle w:val="Prrafodelista"/>
        <w:numPr>
          <w:ilvl w:val="0"/>
          <w:numId w:val="16"/>
        </w:numPr>
        <w:spacing w:line="276" w:lineRule="auto"/>
        <w:jc w:val="both"/>
        <w:rPr>
          <w:rFonts w:ascii="Times New Roman" w:hAnsi="Times New Roman"/>
          <w:szCs w:val="24"/>
        </w:rPr>
      </w:pPr>
      <w:r w:rsidRPr="00A15689">
        <w:rPr>
          <w:rFonts w:ascii="Times New Roman" w:hAnsi="Times New Roman"/>
          <w:szCs w:val="24"/>
        </w:rPr>
        <w:t xml:space="preserve">Hermosilla m </w:t>
      </w:r>
      <w:proofErr w:type="spellStart"/>
      <w:r w:rsidRPr="00A15689">
        <w:rPr>
          <w:rFonts w:ascii="Times New Roman" w:hAnsi="Times New Roman"/>
          <w:szCs w:val="24"/>
        </w:rPr>
        <w:t>karina</w:t>
      </w:r>
      <w:proofErr w:type="spellEnd"/>
      <w:r w:rsidRPr="00A15689">
        <w:rPr>
          <w:rFonts w:ascii="Times New Roman" w:hAnsi="Times New Roman"/>
          <w:szCs w:val="24"/>
        </w:rPr>
        <w:t xml:space="preserve">, cabrera t Roberto, </w:t>
      </w:r>
      <w:proofErr w:type="spellStart"/>
      <w:r w:rsidRPr="00A15689">
        <w:rPr>
          <w:rFonts w:ascii="Times New Roman" w:hAnsi="Times New Roman"/>
          <w:szCs w:val="24"/>
        </w:rPr>
        <w:t>horwitz</w:t>
      </w:r>
      <w:proofErr w:type="spellEnd"/>
      <w:r w:rsidRPr="00A15689">
        <w:rPr>
          <w:rFonts w:ascii="Times New Roman" w:hAnsi="Times New Roman"/>
          <w:szCs w:val="24"/>
        </w:rPr>
        <w:t xml:space="preserve"> z benjamín, </w:t>
      </w:r>
      <w:proofErr w:type="spellStart"/>
      <w:r w:rsidRPr="00A15689">
        <w:rPr>
          <w:rFonts w:ascii="Times New Roman" w:hAnsi="Times New Roman"/>
          <w:szCs w:val="24"/>
        </w:rPr>
        <w:t>raurich</w:t>
      </w:r>
      <w:proofErr w:type="spellEnd"/>
      <w:r w:rsidRPr="00A15689">
        <w:rPr>
          <w:rFonts w:ascii="Times New Roman" w:hAnsi="Times New Roman"/>
          <w:szCs w:val="24"/>
        </w:rPr>
        <w:t xml:space="preserve"> s Rodrigo, </w:t>
      </w:r>
      <w:proofErr w:type="spellStart"/>
      <w:r w:rsidRPr="00A15689">
        <w:rPr>
          <w:rFonts w:ascii="Times New Roman" w:hAnsi="Times New Roman"/>
          <w:szCs w:val="24"/>
        </w:rPr>
        <w:t>barbieri</w:t>
      </w:r>
      <w:proofErr w:type="spellEnd"/>
      <w:r w:rsidRPr="00A15689">
        <w:rPr>
          <w:rFonts w:ascii="Times New Roman" w:hAnsi="Times New Roman"/>
          <w:szCs w:val="24"/>
        </w:rPr>
        <w:t xml:space="preserve"> h marco, </w:t>
      </w:r>
      <w:proofErr w:type="spellStart"/>
      <w:r w:rsidRPr="00A15689">
        <w:rPr>
          <w:rFonts w:ascii="Times New Roman" w:hAnsi="Times New Roman"/>
          <w:szCs w:val="24"/>
        </w:rPr>
        <w:t>gac</w:t>
      </w:r>
      <w:proofErr w:type="spellEnd"/>
      <w:r w:rsidRPr="00A15689">
        <w:rPr>
          <w:rFonts w:ascii="Times New Roman" w:hAnsi="Times New Roman"/>
          <w:szCs w:val="24"/>
        </w:rPr>
        <w:t xml:space="preserve"> h </w:t>
      </w:r>
      <w:proofErr w:type="spellStart"/>
      <w:r w:rsidRPr="00A15689">
        <w:rPr>
          <w:rFonts w:ascii="Times New Roman" w:hAnsi="Times New Roman"/>
          <w:szCs w:val="24"/>
        </w:rPr>
        <w:t>samuel</w:t>
      </w:r>
      <w:proofErr w:type="spellEnd"/>
      <w:r w:rsidRPr="00A15689">
        <w:rPr>
          <w:rFonts w:ascii="Times New Roman" w:hAnsi="Times New Roman"/>
          <w:szCs w:val="24"/>
        </w:rPr>
        <w:t xml:space="preserve"> et al. </w:t>
      </w:r>
      <w:proofErr w:type="spellStart"/>
      <w:r w:rsidRPr="00A15689">
        <w:rPr>
          <w:rFonts w:ascii="Times New Roman" w:hAnsi="Times New Roman"/>
          <w:szCs w:val="24"/>
        </w:rPr>
        <w:t>Urografia</w:t>
      </w:r>
      <w:proofErr w:type="spellEnd"/>
      <w:r w:rsidRPr="00A15689">
        <w:rPr>
          <w:rFonts w:ascii="Times New Roman" w:hAnsi="Times New Roman"/>
          <w:szCs w:val="24"/>
        </w:rPr>
        <w:t xml:space="preserve"> por </w:t>
      </w:r>
      <w:proofErr w:type="spellStart"/>
      <w:r w:rsidRPr="00A15689">
        <w:rPr>
          <w:rFonts w:ascii="Times New Roman" w:hAnsi="Times New Roman"/>
          <w:szCs w:val="24"/>
        </w:rPr>
        <w:t>tomografia</w:t>
      </w:r>
      <w:proofErr w:type="spellEnd"/>
      <w:r w:rsidRPr="00A15689">
        <w:rPr>
          <w:rFonts w:ascii="Times New Roman" w:hAnsi="Times New Roman"/>
          <w:szCs w:val="24"/>
        </w:rPr>
        <w:t xml:space="preserve"> computada multicorte (urotac): estudio descriptivo utilizando la técnica de "</w:t>
      </w:r>
      <w:proofErr w:type="spellStart"/>
      <w:r w:rsidRPr="00A15689">
        <w:rPr>
          <w:rFonts w:ascii="Times New Roman" w:hAnsi="Times New Roman"/>
          <w:szCs w:val="24"/>
        </w:rPr>
        <w:t>split</w:t>
      </w:r>
      <w:proofErr w:type="spellEnd"/>
      <w:r w:rsidRPr="00A15689">
        <w:rPr>
          <w:rFonts w:ascii="Times New Roman" w:hAnsi="Times New Roman"/>
          <w:szCs w:val="24"/>
        </w:rPr>
        <w:t xml:space="preserve"> </w:t>
      </w:r>
      <w:proofErr w:type="spellStart"/>
      <w:r w:rsidRPr="00A15689">
        <w:rPr>
          <w:rFonts w:ascii="Times New Roman" w:hAnsi="Times New Roman"/>
          <w:szCs w:val="24"/>
        </w:rPr>
        <w:t>bolus</w:t>
      </w:r>
      <w:proofErr w:type="spellEnd"/>
      <w:r w:rsidRPr="00A15689">
        <w:rPr>
          <w:rFonts w:ascii="Times New Roman" w:hAnsi="Times New Roman"/>
          <w:szCs w:val="24"/>
        </w:rPr>
        <w:t xml:space="preserve">". Rev. </w:t>
      </w:r>
      <w:proofErr w:type="spellStart"/>
      <w:r w:rsidRPr="00A15689">
        <w:rPr>
          <w:rFonts w:ascii="Times New Roman" w:hAnsi="Times New Roman"/>
          <w:szCs w:val="24"/>
        </w:rPr>
        <w:t>Chil</w:t>
      </w:r>
      <w:proofErr w:type="spellEnd"/>
      <w:r w:rsidRPr="00A15689">
        <w:rPr>
          <w:rFonts w:ascii="Times New Roman" w:hAnsi="Times New Roman"/>
          <w:szCs w:val="24"/>
        </w:rPr>
        <w:t xml:space="preserve">. </w:t>
      </w:r>
      <w:proofErr w:type="spellStart"/>
      <w:r w:rsidRPr="00A15689">
        <w:rPr>
          <w:rFonts w:ascii="Times New Roman" w:hAnsi="Times New Roman"/>
          <w:szCs w:val="24"/>
        </w:rPr>
        <w:t>Radiol</w:t>
      </w:r>
      <w:proofErr w:type="spellEnd"/>
      <w:r w:rsidRPr="00A15689">
        <w:rPr>
          <w:rFonts w:ascii="Times New Roman" w:hAnsi="Times New Roman"/>
          <w:szCs w:val="24"/>
        </w:rPr>
        <w:t>.  [internet]. 2009  [citado  2016  oct  19]</w:t>
      </w:r>
      <w:proofErr w:type="gramStart"/>
      <w:r w:rsidRPr="00A15689">
        <w:rPr>
          <w:rFonts w:ascii="Times New Roman" w:hAnsi="Times New Roman"/>
          <w:szCs w:val="24"/>
        </w:rPr>
        <w:t>;15</w:t>
      </w:r>
      <w:proofErr w:type="gramEnd"/>
      <w:r w:rsidRPr="00A15689">
        <w:rPr>
          <w:rFonts w:ascii="Times New Roman" w:hAnsi="Times New Roman"/>
          <w:szCs w:val="24"/>
        </w:rPr>
        <w:t>( 2 ): 65-69. Disponible en</w:t>
      </w:r>
      <w:proofErr w:type="gramStart"/>
      <w:r w:rsidRPr="00A15689">
        <w:rPr>
          <w:rFonts w:ascii="Times New Roman" w:hAnsi="Times New Roman"/>
          <w:szCs w:val="24"/>
        </w:rPr>
        <w:t>:  http</w:t>
      </w:r>
      <w:proofErr w:type="gramEnd"/>
      <w:r w:rsidRPr="00A15689">
        <w:rPr>
          <w:rFonts w:ascii="Times New Roman" w:hAnsi="Times New Roman"/>
          <w:szCs w:val="24"/>
        </w:rPr>
        <w:t xml:space="preserve">://www.scielo.cl/scielo.php?script=sci_arttext&amp;pid=s0717-93082009000200004&amp;lng=es.  </w:t>
      </w:r>
      <w:hyperlink r:id="rId11" w:history="1">
        <w:r w:rsidRPr="00A15689">
          <w:rPr>
            <w:rStyle w:val="Hipervnculo"/>
            <w:rFonts w:ascii="Times New Roman" w:hAnsi="Times New Roman"/>
            <w:szCs w:val="24"/>
          </w:rPr>
          <w:t>http://dx.doi.org/10.4067/s0717-93082009000200004</w:t>
        </w:r>
      </w:hyperlink>
      <w:r w:rsidRPr="00A15689">
        <w:rPr>
          <w:rFonts w:ascii="Times New Roman" w:hAnsi="Times New Roman"/>
          <w:szCs w:val="24"/>
        </w:rPr>
        <w:t>.</w:t>
      </w:r>
    </w:p>
    <w:p w:rsidR="00A62735" w:rsidRPr="00A15689" w:rsidRDefault="00A62735" w:rsidP="00404866">
      <w:pPr>
        <w:pStyle w:val="Prrafodelista"/>
        <w:numPr>
          <w:ilvl w:val="0"/>
          <w:numId w:val="16"/>
        </w:numPr>
        <w:spacing w:line="276" w:lineRule="auto"/>
        <w:jc w:val="both"/>
        <w:rPr>
          <w:rFonts w:ascii="Times New Roman" w:hAnsi="Times New Roman"/>
          <w:szCs w:val="24"/>
        </w:rPr>
      </w:pPr>
      <w:proofErr w:type="spellStart"/>
      <w:r w:rsidRPr="00A15689">
        <w:rPr>
          <w:rFonts w:ascii="Times New Roman" w:hAnsi="Times New Roman"/>
          <w:szCs w:val="24"/>
        </w:rPr>
        <w:t>Nieman</w:t>
      </w:r>
      <w:proofErr w:type="spellEnd"/>
      <w:r w:rsidRPr="00A15689">
        <w:rPr>
          <w:rFonts w:ascii="Times New Roman" w:hAnsi="Times New Roman"/>
          <w:szCs w:val="24"/>
        </w:rPr>
        <w:t>, T</w:t>
      </w:r>
      <w:proofErr w:type="gramStart"/>
      <w:r w:rsidRPr="00A15689">
        <w:rPr>
          <w:rFonts w:ascii="Times New Roman" w:hAnsi="Times New Roman"/>
          <w:szCs w:val="24"/>
        </w:rPr>
        <w:t>. ,</w:t>
      </w:r>
      <w:proofErr w:type="gramEnd"/>
      <w:r w:rsidRPr="00A15689">
        <w:rPr>
          <w:rFonts w:ascii="Times New Roman" w:hAnsi="Times New Roman"/>
          <w:szCs w:val="24"/>
        </w:rPr>
        <w:t xml:space="preserve"> </w:t>
      </w:r>
      <w:proofErr w:type="spellStart"/>
      <w:r w:rsidRPr="00A15689">
        <w:rPr>
          <w:rFonts w:ascii="Times New Roman" w:hAnsi="Times New Roman"/>
          <w:szCs w:val="24"/>
        </w:rPr>
        <w:t>Kollman</w:t>
      </w:r>
      <w:proofErr w:type="spellEnd"/>
      <w:r w:rsidRPr="00A15689">
        <w:rPr>
          <w:rFonts w:ascii="Times New Roman" w:hAnsi="Times New Roman"/>
          <w:szCs w:val="24"/>
        </w:rPr>
        <w:t xml:space="preserve"> T., </w:t>
      </w:r>
      <w:proofErr w:type="spellStart"/>
      <w:r w:rsidRPr="00A15689">
        <w:rPr>
          <w:rFonts w:ascii="Times New Roman" w:hAnsi="Times New Roman"/>
          <w:szCs w:val="24"/>
        </w:rPr>
        <w:t>Bongartz</w:t>
      </w:r>
      <w:proofErr w:type="spellEnd"/>
      <w:r w:rsidRPr="00A15689">
        <w:rPr>
          <w:rFonts w:ascii="Times New Roman" w:hAnsi="Times New Roman"/>
          <w:szCs w:val="24"/>
        </w:rPr>
        <w:t xml:space="preserve"> , G (2008) </w:t>
      </w:r>
      <w:proofErr w:type="spellStart"/>
      <w:r w:rsidRPr="00A15689">
        <w:rPr>
          <w:rFonts w:ascii="Times New Roman" w:hAnsi="Times New Roman"/>
          <w:szCs w:val="24"/>
        </w:rPr>
        <w:t>diagnostic</w:t>
      </w:r>
      <w:proofErr w:type="spellEnd"/>
      <w:r w:rsidRPr="00A15689">
        <w:rPr>
          <w:rFonts w:ascii="Times New Roman" w:hAnsi="Times New Roman"/>
          <w:szCs w:val="24"/>
        </w:rPr>
        <w:t xml:space="preserve"> Performance of </w:t>
      </w:r>
      <w:proofErr w:type="spellStart"/>
      <w:r w:rsidRPr="00A15689">
        <w:rPr>
          <w:rFonts w:ascii="Times New Roman" w:hAnsi="Times New Roman"/>
          <w:szCs w:val="24"/>
        </w:rPr>
        <w:t>lowdose</w:t>
      </w:r>
      <w:proofErr w:type="spellEnd"/>
      <w:r w:rsidRPr="00A15689">
        <w:rPr>
          <w:rFonts w:ascii="Times New Roman" w:hAnsi="Times New Roman"/>
          <w:szCs w:val="24"/>
        </w:rPr>
        <w:t xml:space="preserve"> </w:t>
      </w:r>
      <w:proofErr w:type="spellStart"/>
      <w:r w:rsidRPr="00A15689">
        <w:rPr>
          <w:rFonts w:ascii="Times New Roman" w:hAnsi="Times New Roman"/>
          <w:szCs w:val="24"/>
        </w:rPr>
        <w:t>for</w:t>
      </w:r>
      <w:proofErr w:type="spellEnd"/>
      <w:r w:rsidRPr="00A15689">
        <w:rPr>
          <w:rFonts w:ascii="Times New Roman" w:hAnsi="Times New Roman"/>
          <w:szCs w:val="24"/>
        </w:rPr>
        <w:t xml:space="preserve"> </w:t>
      </w:r>
      <w:proofErr w:type="spellStart"/>
      <w:r w:rsidRPr="00A15689">
        <w:rPr>
          <w:rFonts w:ascii="Times New Roman" w:hAnsi="Times New Roman"/>
          <w:szCs w:val="24"/>
        </w:rPr>
        <w:t>the</w:t>
      </w:r>
      <w:proofErr w:type="spellEnd"/>
      <w:r w:rsidRPr="00A15689">
        <w:rPr>
          <w:rFonts w:ascii="Times New Roman" w:hAnsi="Times New Roman"/>
          <w:szCs w:val="24"/>
        </w:rPr>
        <w:t xml:space="preserve"> </w:t>
      </w:r>
      <w:proofErr w:type="spellStart"/>
      <w:r w:rsidRPr="00A15689">
        <w:rPr>
          <w:rFonts w:ascii="Times New Roman" w:hAnsi="Times New Roman"/>
          <w:szCs w:val="24"/>
        </w:rPr>
        <w:t>detection</w:t>
      </w:r>
      <w:proofErr w:type="spellEnd"/>
      <w:r w:rsidRPr="00A15689">
        <w:rPr>
          <w:rFonts w:ascii="Times New Roman" w:hAnsi="Times New Roman"/>
          <w:szCs w:val="24"/>
        </w:rPr>
        <w:t xml:space="preserve"> of </w:t>
      </w:r>
      <w:proofErr w:type="spellStart"/>
      <w:r w:rsidRPr="00A15689">
        <w:rPr>
          <w:rFonts w:ascii="Times New Roman" w:hAnsi="Times New Roman"/>
          <w:szCs w:val="24"/>
        </w:rPr>
        <w:t>urolithiasis</w:t>
      </w:r>
      <w:proofErr w:type="spellEnd"/>
      <w:r w:rsidRPr="00A15689">
        <w:rPr>
          <w:rFonts w:ascii="Times New Roman" w:hAnsi="Times New Roman"/>
          <w:szCs w:val="24"/>
        </w:rPr>
        <w:t xml:space="preserve">: a meta </w:t>
      </w:r>
      <w:proofErr w:type="spellStart"/>
      <w:r w:rsidRPr="00A15689">
        <w:rPr>
          <w:rFonts w:ascii="Times New Roman" w:hAnsi="Times New Roman"/>
          <w:szCs w:val="24"/>
        </w:rPr>
        <w:t>analysis</w:t>
      </w:r>
      <w:proofErr w:type="spellEnd"/>
      <w:r w:rsidRPr="00A15689">
        <w:rPr>
          <w:rFonts w:ascii="Times New Roman" w:hAnsi="Times New Roman"/>
          <w:szCs w:val="24"/>
        </w:rPr>
        <w:t xml:space="preserve">. AJR. American </w:t>
      </w:r>
      <w:proofErr w:type="spellStart"/>
      <w:r w:rsidRPr="00A15689">
        <w:rPr>
          <w:rFonts w:ascii="Times New Roman" w:hAnsi="Times New Roman"/>
          <w:szCs w:val="24"/>
        </w:rPr>
        <w:t>Jorunal</w:t>
      </w:r>
      <w:proofErr w:type="spellEnd"/>
      <w:r w:rsidRPr="00A15689">
        <w:rPr>
          <w:rFonts w:ascii="Times New Roman" w:hAnsi="Times New Roman"/>
          <w:szCs w:val="24"/>
        </w:rPr>
        <w:t xml:space="preserve"> of </w:t>
      </w:r>
      <w:proofErr w:type="spellStart"/>
      <w:r w:rsidRPr="00A15689">
        <w:rPr>
          <w:rFonts w:ascii="Times New Roman" w:hAnsi="Times New Roman"/>
          <w:szCs w:val="24"/>
        </w:rPr>
        <w:t>Roentgenology</w:t>
      </w:r>
      <w:proofErr w:type="spellEnd"/>
      <w:r w:rsidRPr="00A15689">
        <w:rPr>
          <w:rFonts w:ascii="Times New Roman" w:hAnsi="Times New Roman"/>
          <w:szCs w:val="24"/>
        </w:rPr>
        <w:t>, 191 (2), 396 - 401.</w:t>
      </w:r>
    </w:p>
    <w:p w:rsidR="00E9634D" w:rsidRPr="00A15689" w:rsidRDefault="0015272D" w:rsidP="00404866">
      <w:pPr>
        <w:pStyle w:val="Prrafodelista"/>
        <w:numPr>
          <w:ilvl w:val="0"/>
          <w:numId w:val="16"/>
        </w:numPr>
        <w:spacing w:line="276" w:lineRule="auto"/>
        <w:jc w:val="both"/>
        <w:rPr>
          <w:rFonts w:ascii="Times New Roman" w:hAnsi="Times New Roman"/>
          <w:szCs w:val="24"/>
        </w:rPr>
      </w:pPr>
      <w:r w:rsidRPr="00A15689">
        <w:rPr>
          <w:rFonts w:ascii="Times New Roman" w:hAnsi="Times New Roman"/>
          <w:szCs w:val="24"/>
        </w:rPr>
        <w:t xml:space="preserve">INFORME ANUAL DE AUTOEVALUACIÓN DEL DIRECTOR GENERAL ENERO-DICIEMBRE 2013 disponible en :  </w:t>
      </w:r>
      <w:hyperlink r:id="rId12" w:history="1">
        <w:r w:rsidRPr="00A15689">
          <w:rPr>
            <w:rStyle w:val="Hipervnculo"/>
            <w:rFonts w:ascii="Times New Roman" w:hAnsi="Times New Roman"/>
            <w:szCs w:val="24"/>
          </w:rPr>
          <w:t>http://www.hraeyucatan.salud.gob.mx/media/70083/informe_anual_2013_HRAEPY.pdf</w:t>
        </w:r>
      </w:hyperlink>
    </w:p>
    <w:p w:rsidR="00E9634D" w:rsidRPr="00A15689" w:rsidRDefault="0015272D" w:rsidP="00404866">
      <w:pPr>
        <w:pStyle w:val="Prrafodelista"/>
        <w:numPr>
          <w:ilvl w:val="0"/>
          <w:numId w:val="16"/>
        </w:numPr>
        <w:spacing w:line="276" w:lineRule="auto"/>
        <w:jc w:val="both"/>
        <w:rPr>
          <w:rFonts w:ascii="Times New Roman" w:hAnsi="Times New Roman"/>
          <w:szCs w:val="24"/>
        </w:rPr>
      </w:pPr>
      <w:r w:rsidRPr="00A15689">
        <w:rPr>
          <w:rFonts w:ascii="Times New Roman" w:hAnsi="Times New Roman"/>
          <w:szCs w:val="24"/>
        </w:rPr>
        <w:lastRenderedPageBreak/>
        <w:t xml:space="preserve">INFORME ANUAL DE AUTOEVALUACIÓN DEL DIRECTOR GENERAL ENERO-DICIEMBRE 2014 disponible en : </w:t>
      </w:r>
      <w:hyperlink r:id="rId13" w:history="1">
        <w:r w:rsidRPr="00A15689">
          <w:rPr>
            <w:rStyle w:val="Hipervnculo"/>
            <w:rFonts w:ascii="Times New Roman" w:hAnsi="Times New Roman"/>
            <w:szCs w:val="24"/>
          </w:rPr>
          <w:t>http://www.hraeyucatan.salud.gob.mx/media/293660/</w:t>
        </w:r>
        <w:r w:rsidR="0033796D" w:rsidRPr="00A15689">
          <w:rPr>
            <w:rStyle w:val="Hipervnculo"/>
            <w:rFonts w:ascii="Times New Roman" w:hAnsi="Times New Roman"/>
            <w:szCs w:val="24"/>
          </w:rPr>
          <w:t>15informeautoevanual2014hraepy</w:t>
        </w:r>
        <w:r w:rsidRPr="00A15689">
          <w:rPr>
            <w:rStyle w:val="Hipervnculo"/>
            <w:rFonts w:ascii="Times New Roman" w:hAnsi="Times New Roman"/>
            <w:szCs w:val="24"/>
          </w:rPr>
          <w:t>.pdf</w:t>
        </w:r>
      </w:hyperlink>
    </w:p>
    <w:p w:rsidR="00E9634D" w:rsidRPr="00A15689" w:rsidRDefault="00E9634D" w:rsidP="00404866">
      <w:pPr>
        <w:pStyle w:val="Prrafodelista"/>
        <w:numPr>
          <w:ilvl w:val="0"/>
          <w:numId w:val="16"/>
        </w:numPr>
        <w:spacing w:line="276" w:lineRule="auto"/>
        <w:jc w:val="both"/>
        <w:rPr>
          <w:rFonts w:ascii="Times New Roman" w:hAnsi="Times New Roman"/>
          <w:szCs w:val="24"/>
        </w:rPr>
      </w:pPr>
      <w:r w:rsidRPr="00A15689">
        <w:rPr>
          <w:rFonts w:ascii="Times New Roman" w:hAnsi="Times New Roman"/>
          <w:szCs w:val="24"/>
        </w:rPr>
        <w:t xml:space="preserve">INFORME ANUAL DE AUTOEVALUACIÓN DEL DIRECTOR GENERAL ENERO-DICIEMBRE 2015 disponible en : </w:t>
      </w:r>
      <w:hyperlink r:id="rId14" w:history="1">
        <w:r w:rsidRPr="00A15689">
          <w:rPr>
            <w:rStyle w:val="Hipervnculo"/>
            <w:rFonts w:ascii="Times New Roman" w:hAnsi="Times New Roman"/>
            <w:szCs w:val="24"/>
          </w:rPr>
          <w:t>http://www.hraeyucatan.salud.gob.mx/media/338727/</w:t>
        </w:r>
        <w:r w:rsidR="0033796D" w:rsidRPr="00A15689">
          <w:rPr>
            <w:rStyle w:val="Hipervnculo"/>
            <w:rFonts w:ascii="Times New Roman" w:hAnsi="Times New Roman"/>
            <w:szCs w:val="24"/>
          </w:rPr>
          <w:t>15informeautoevanual2015hraepy</w:t>
        </w:r>
        <w:r w:rsidRPr="00A15689">
          <w:rPr>
            <w:rStyle w:val="Hipervnculo"/>
            <w:rFonts w:ascii="Times New Roman" w:hAnsi="Times New Roman"/>
            <w:szCs w:val="24"/>
          </w:rPr>
          <w:t>.pdf</w:t>
        </w:r>
      </w:hyperlink>
    </w:p>
    <w:p w:rsidR="0050487F" w:rsidRPr="00A15689" w:rsidRDefault="00FD73F6" w:rsidP="00404866">
      <w:pPr>
        <w:pStyle w:val="Prrafodelista"/>
        <w:numPr>
          <w:ilvl w:val="0"/>
          <w:numId w:val="16"/>
        </w:numPr>
        <w:spacing w:line="276" w:lineRule="auto"/>
        <w:jc w:val="both"/>
        <w:rPr>
          <w:rFonts w:ascii="Times New Roman" w:hAnsi="Times New Roman"/>
          <w:szCs w:val="24"/>
        </w:rPr>
      </w:pPr>
      <w:proofErr w:type="spellStart"/>
      <w:proofErr w:type="gramStart"/>
      <w:r w:rsidRPr="00A15689">
        <w:rPr>
          <w:rFonts w:ascii="Times New Roman" w:hAnsi="Times New Roman"/>
          <w:szCs w:val="24"/>
        </w:rPr>
        <w:t>Alderson</w:t>
      </w:r>
      <w:proofErr w:type="spellEnd"/>
      <w:r w:rsidRPr="00A15689">
        <w:rPr>
          <w:rFonts w:ascii="Times New Roman" w:hAnsi="Times New Roman"/>
          <w:szCs w:val="24"/>
        </w:rPr>
        <w:t xml:space="preserve"> ,</w:t>
      </w:r>
      <w:proofErr w:type="gramEnd"/>
      <w:r w:rsidRPr="00A15689">
        <w:rPr>
          <w:rFonts w:ascii="Times New Roman" w:hAnsi="Times New Roman"/>
          <w:szCs w:val="24"/>
        </w:rPr>
        <w:t xml:space="preserve"> S. M. , Hilton, S., Papanicolau, N. CT urography : of tchnique and spectrum of deseases, (august).</w:t>
      </w:r>
      <w:r w:rsidR="00E07F0F" w:rsidRPr="00E07F0F">
        <w:rPr>
          <w:rFonts w:ascii="Times New Roman" w:hAnsi="Times New Roman"/>
          <w:szCs w:val="24"/>
        </w:rPr>
        <w:t xml:space="preserve"> </w:t>
      </w:r>
      <w:r w:rsidR="00E07F0F" w:rsidRPr="00A15689">
        <w:rPr>
          <w:rFonts w:ascii="Times New Roman" w:hAnsi="Times New Roman"/>
          <w:szCs w:val="24"/>
        </w:rPr>
        <w:t>. (2011)</w:t>
      </w:r>
    </w:p>
    <w:p w:rsidR="0050487F" w:rsidRPr="00A15689" w:rsidRDefault="0038578B" w:rsidP="00404866">
      <w:pPr>
        <w:pStyle w:val="Prrafodelista"/>
        <w:numPr>
          <w:ilvl w:val="0"/>
          <w:numId w:val="16"/>
        </w:numPr>
        <w:spacing w:line="276" w:lineRule="auto"/>
        <w:jc w:val="both"/>
        <w:rPr>
          <w:rFonts w:ascii="Times New Roman" w:hAnsi="Times New Roman"/>
          <w:szCs w:val="24"/>
        </w:rPr>
      </w:pPr>
      <w:r w:rsidRPr="00A15689">
        <w:rPr>
          <w:rFonts w:ascii="Times New Roman" w:hAnsi="Times New Roman"/>
          <w:szCs w:val="24"/>
        </w:rPr>
        <w:t>Moon YJ, Kim H-W, Kim JB, Kim HJ, Chang Y-S. Distribution of ureteral stones and factors affecting their location and expulsion in patients with renal colic. Korean Journal of Urology. 2015;56(10):717-721. doi:10.4111/kju.2015.56.10.717.</w:t>
      </w:r>
    </w:p>
    <w:p w:rsidR="0050487F" w:rsidRPr="00A15689" w:rsidRDefault="0038578B" w:rsidP="00404866">
      <w:pPr>
        <w:pStyle w:val="Prrafodelista"/>
        <w:numPr>
          <w:ilvl w:val="0"/>
          <w:numId w:val="16"/>
        </w:numPr>
        <w:spacing w:line="276" w:lineRule="auto"/>
        <w:jc w:val="both"/>
        <w:rPr>
          <w:rFonts w:ascii="Times New Roman" w:hAnsi="Times New Roman"/>
          <w:szCs w:val="24"/>
        </w:rPr>
      </w:pPr>
      <w:r w:rsidRPr="00A15689">
        <w:rPr>
          <w:rFonts w:ascii="Times New Roman" w:hAnsi="Times New Roman"/>
          <w:szCs w:val="24"/>
        </w:rPr>
        <w:t>Westphalen AC, Hsia RY, Maselli JH, Wang R, Gonzales R. Radiological Imaging of Patients with Suspected Urinary Tract Stones: National Trends, Diagnoses, and Predictors. Academic emergency medicine : official journal of the Society for Academic Emergency Medicine. 2011;18(7):699-707. doi:10.1111/j.1553-2712.2011.01103.x.</w:t>
      </w:r>
      <w:r w:rsidR="0050487F" w:rsidRPr="00A15689">
        <w:rPr>
          <w:rFonts w:ascii="Times New Roman" w:hAnsi="Times New Roman"/>
          <w:szCs w:val="24"/>
        </w:rPr>
        <w:t>.</w:t>
      </w:r>
    </w:p>
    <w:p w:rsidR="0050487F" w:rsidRPr="00A15689" w:rsidRDefault="0038578B" w:rsidP="00404866">
      <w:pPr>
        <w:pStyle w:val="Prrafodelista"/>
        <w:numPr>
          <w:ilvl w:val="0"/>
          <w:numId w:val="16"/>
        </w:numPr>
        <w:spacing w:line="276" w:lineRule="auto"/>
        <w:jc w:val="both"/>
        <w:rPr>
          <w:rFonts w:ascii="Times New Roman" w:hAnsi="Times New Roman"/>
          <w:szCs w:val="24"/>
        </w:rPr>
      </w:pPr>
      <w:r w:rsidRPr="00A15689">
        <w:rPr>
          <w:rFonts w:ascii="Times New Roman" w:hAnsi="Times New Roman"/>
          <w:szCs w:val="24"/>
        </w:rPr>
        <w:t>Chua ME, Gomez OR, Sapno LD, Lim SL, Morales ML. Use of computed tomography scout film and Hounsfield unit of computed tomography scan in predicting the radio-opacity of urinary calculi in plain kidney, ureter and bladder radiographs. Urology Annals. 2014;6(3):218-223. doi:10.4103/0974-7796.134270.</w:t>
      </w:r>
      <w:r w:rsidR="0050487F" w:rsidRPr="00A15689">
        <w:rPr>
          <w:rFonts w:ascii="Times New Roman" w:hAnsi="Times New Roman"/>
          <w:szCs w:val="24"/>
        </w:rPr>
        <w:t>.</w:t>
      </w:r>
    </w:p>
    <w:p w:rsidR="0050487F" w:rsidRPr="00A15689" w:rsidRDefault="00C36FFA" w:rsidP="00404866">
      <w:pPr>
        <w:pStyle w:val="Prrafodelista"/>
        <w:numPr>
          <w:ilvl w:val="0"/>
          <w:numId w:val="16"/>
        </w:numPr>
        <w:spacing w:line="276" w:lineRule="auto"/>
        <w:jc w:val="both"/>
        <w:rPr>
          <w:rFonts w:ascii="Times New Roman" w:hAnsi="Times New Roman"/>
          <w:szCs w:val="24"/>
        </w:rPr>
      </w:pPr>
      <w:r w:rsidRPr="00C36FFA">
        <w:rPr>
          <w:rFonts w:ascii="Times New Roman" w:hAnsi="Times New Roman"/>
          <w:szCs w:val="24"/>
        </w:rPr>
        <w:t xml:space="preserve">Chua, Michael E. et al. “Use of Computed Tomography Scout Film and Hounsfield Unit of Computed Tomography Scan in Predicting the Radio-Opacity of Urinary Calculi in Plain Kidney, Ureter and Bladder Radiographs.” Urology Annals 6.3 (2014): </w:t>
      </w:r>
      <w:r>
        <w:rPr>
          <w:rFonts w:ascii="Times New Roman" w:hAnsi="Times New Roman"/>
          <w:szCs w:val="24"/>
        </w:rPr>
        <w:t>218–223. PMC.</w:t>
      </w:r>
      <w:r w:rsidR="0050487F" w:rsidRPr="00A15689">
        <w:rPr>
          <w:rFonts w:ascii="Times New Roman" w:hAnsi="Times New Roman"/>
          <w:szCs w:val="24"/>
        </w:rPr>
        <w:t>.</w:t>
      </w:r>
    </w:p>
    <w:p w:rsidR="0050487F" w:rsidRPr="00A15689" w:rsidRDefault="00432C6A" w:rsidP="00404866">
      <w:pPr>
        <w:pStyle w:val="Prrafodelista"/>
        <w:numPr>
          <w:ilvl w:val="0"/>
          <w:numId w:val="16"/>
        </w:numPr>
        <w:spacing w:line="276" w:lineRule="auto"/>
        <w:jc w:val="both"/>
        <w:rPr>
          <w:rFonts w:ascii="Times New Roman" w:hAnsi="Times New Roman"/>
          <w:szCs w:val="24"/>
        </w:rPr>
      </w:pPr>
      <w:r w:rsidRPr="00432C6A">
        <w:rPr>
          <w:rFonts w:ascii="Times New Roman" w:hAnsi="Times New Roman"/>
          <w:szCs w:val="24"/>
        </w:rPr>
        <w:t>Mahalingam H, Lal A, Mandal AK, Singh SK, Bhattacharyya S, Khandelwal N. Evaluation of low-dose dual energy computed tomography for in vivo assessment of renal/ureteric calculus composition. Korean Journal of Urology. 2015;56(8):587-593. doi:10.4111/kju.2015.56.8.587.</w:t>
      </w:r>
      <w:r w:rsidR="0050487F" w:rsidRPr="00A15689">
        <w:rPr>
          <w:rFonts w:ascii="Times New Roman" w:hAnsi="Times New Roman"/>
          <w:szCs w:val="24"/>
        </w:rPr>
        <w:t>.</w:t>
      </w:r>
    </w:p>
    <w:p w:rsidR="0050487F" w:rsidRPr="00432C6A" w:rsidRDefault="00432C6A" w:rsidP="00404866">
      <w:pPr>
        <w:pStyle w:val="Prrafodelista"/>
        <w:numPr>
          <w:ilvl w:val="0"/>
          <w:numId w:val="16"/>
        </w:numPr>
        <w:spacing w:line="276" w:lineRule="auto"/>
        <w:jc w:val="both"/>
        <w:rPr>
          <w:rFonts w:ascii="Times New Roman" w:hAnsi="Times New Roman"/>
          <w:szCs w:val="24"/>
        </w:rPr>
      </w:pPr>
      <w:r w:rsidRPr="00432C6A">
        <w:rPr>
          <w:rFonts w:ascii="Times New Roman" w:hAnsi="Times New Roman"/>
          <w:szCs w:val="24"/>
        </w:rPr>
        <w:t xml:space="preserve">Turk C, Knoll T, Petrik A, Sarica K, Straub M, Seitz C. Guidelines on urolithiasis [Internet]. ARNHEM (NL): European Association </w:t>
      </w:r>
      <w:r>
        <w:rPr>
          <w:rFonts w:ascii="Times New Roman" w:hAnsi="Times New Roman"/>
          <w:szCs w:val="24"/>
        </w:rPr>
        <w:t xml:space="preserve">of Urology; 2015 </w:t>
      </w:r>
      <w:r w:rsidRPr="00432C6A">
        <w:rPr>
          <w:rFonts w:ascii="Times New Roman" w:hAnsi="Times New Roman"/>
          <w:szCs w:val="24"/>
        </w:rPr>
        <w:t>. Available from:</w:t>
      </w:r>
      <w:r>
        <w:rPr>
          <w:rFonts w:ascii="Times New Roman" w:hAnsi="Times New Roman"/>
          <w:szCs w:val="24"/>
        </w:rPr>
        <w:t xml:space="preserve"> </w:t>
      </w:r>
      <w:r w:rsidRPr="00432C6A">
        <w:rPr>
          <w:rFonts w:ascii="Times New Roman" w:hAnsi="Times New Roman"/>
          <w:szCs w:val="24"/>
        </w:rPr>
        <w:t>http://uroweb.org/guideline/urolithiasis/.</w:t>
      </w:r>
      <w:r w:rsidR="0050487F" w:rsidRPr="00432C6A">
        <w:rPr>
          <w:rFonts w:ascii="Times New Roman" w:hAnsi="Times New Roman"/>
          <w:szCs w:val="24"/>
        </w:rPr>
        <w:t>.</w:t>
      </w:r>
    </w:p>
    <w:p w:rsidR="0050487F" w:rsidRDefault="00432C6A" w:rsidP="00404866">
      <w:pPr>
        <w:pStyle w:val="Prrafodelista"/>
        <w:numPr>
          <w:ilvl w:val="0"/>
          <w:numId w:val="16"/>
        </w:numPr>
        <w:spacing w:line="276" w:lineRule="auto"/>
        <w:jc w:val="both"/>
        <w:rPr>
          <w:rFonts w:ascii="Times New Roman" w:hAnsi="Times New Roman"/>
          <w:szCs w:val="24"/>
        </w:rPr>
      </w:pPr>
      <w:r w:rsidRPr="00432C6A">
        <w:rPr>
          <w:rFonts w:ascii="Times New Roman" w:hAnsi="Times New Roman"/>
          <w:szCs w:val="24"/>
        </w:rPr>
        <w:t>Giuseppina Manglaviti, Silvia Tresoldi, Chiara Stefania Guerrer, Giovanni Di Leo, Emanuele Montanari, Francesco Sardanelli, and Gianpaolo Cornalba</w:t>
      </w:r>
      <w:r>
        <w:rPr>
          <w:rFonts w:ascii="Times New Roman" w:hAnsi="Times New Roman"/>
          <w:szCs w:val="24"/>
        </w:rPr>
        <w:t xml:space="preserve">  In Vivo Evaluation of the chemical composition of urinary stones </w:t>
      </w:r>
      <w:r w:rsidR="00471DCD">
        <w:rPr>
          <w:rFonts w:ascii="Times New Roman" w:hAnsi="Times New Roman"/>
          <w:szCs w:val="24"/>
        </w:rPr>
        <w:t>using dual energy CT.</w:t>
      </w:r>
      <w:r>
        <w:rPr>
          <w:rFonts w:ascii="Times New Roman" w:hAnsi="Times New Roman"/>
          <w:szCs w:val="24"/>
        </w:rPr>
        <w:t xml:space="preserve"> </w:t>
      </w:r>
      <w:r w:rsidRPr="00432C6A">
        <w:rPr>
          <w:rFonts w:ascii="Times New Roman" w:hAnsi="Times New Roman"/>
          <w:szCs w:val="24"/>
        </w:rPr>
        <w:t>American Journal of Roentgenology 2011 197:1, W76-W83</w:t>
      </w:r>
      <w:r>
        <w:rPr>
          <w:rFonts w:ascii="Times New Roman" w:hAnsi="Times New Roman"/>
          <w:szCs w:val="24"/>
        </w:rPr>
        <w:t xml:space="preserve"> </w:t>
      </w:r>
      <w:r w:rsidR="0050487F" w:rsidRPr="00A15689">
        <w:rPr>
          <w:rFonts w:ascii="Times New Roman" w:hAnsi="Times New Roman"/>
          <w:szCs w:val="24"/>
        </w:rPr>
        <w:t>.</w:t>
      </w:r>
    </w:p>
    <w:p w:rsidR="00471DCD" w:rsidRPr="00471DCD" w:rsidRDefault="00471DCD" w:rsidP="00404866">
      <w:pPr>
        <w:pStyle w:val="Prrafodelista"/>
        <w:numPr>
          <w:ilvl w:val="0"/>
          <w:numId w:val="16"/>
        </w:numPr>
        <w:spacing w:line="276" w:lineRule="auto"/>
        <w:jc w:val="both"/>
        <w:rPr>
          <w:rFonts w:ascii="Times New Roman" w:hAnsi="Times New Roman"/>
          <w:szCs w:val="24"/>
        </w:rPr>
      </w:pPr>
      <w:r w:rsidRPr="00471DCD">
        <w:rPr>
          <w:rFonts w:ascii="Times New Roman" w:hAnsi="Times New Roman"/>
          <w:szCs w:val="24"/>
        </w:rPr>
        <w:t>Matlaga BR1, Kawamoto S, Fishman E Dual source computed tomography: a novel technique to determine stone composition</w:t>
      </w:r>
      <w:r>
        <w:rPr>
          <w:rFonts w:ascii="Times New Roman" w:hAnsi="Times New Roman"/>
          <w:szCs w:val="24"/>
        </w:rPr>
        <w:t>.</w:t>
      </w:r>
      <w:r w:rsidRPr="00471DCD">
        <w:rPr>
          <w:rFonts w:ascii="Times New Roman" w:hAnsi="Times New Roman"/>
          <w:szCs w:val="24"/>
        </w:rPr>
        <w:t xml:space="preserve"> Urology. 2008 Nov;72(5):1164-8. doi: 10.1016/j.urology.2008.03.051. Epub 2008 Jul 10.</w:t>
      </w:r>
    </w:p>
    <w:p w:rsidR="00E9634D" w:rsidRPr="00A15689" w:rsidRDefault="00E9634D" w:rsidP="00A15689">
      <w:pPr>
        <w:spacing w:after="160" w:line="480" w:lineRule="auto"/>
        <w:rPr>
          <w:rFonts w:ascii="Times New Roman" w:hAnsi="Times New Roman"/>
          <w:szCs w:val="24"/>
        </w:rPr>
      </w:pPr>
      <w:r w:rsidRPr="00A15689">
        <w:rPr>
          <w:rFonts w:ascii="Times New Roman" w:hAnsi="Times New Roman"/>
          <w:szCs w:val="24"/>
        </w:rPr>
        <w:lastRenderedPageBreak/>
        <w:br w:type="page"/>
      </w:r>
    </w:p>
    <w:p w:rsidR="0033796D" w:rsidRPr="0092138F" w:rsidRDefault="0033796D" w:rsidP="0033796D">
      <w:pPr>
        <w:tabs>
          <w:tab w:val="left" w:pos="-720"/>
        </w:tabs>
        <w:suppressAutoHyphens/>
        <w:spacing w:line="360" w:lineRule="auto"/>
        <w:jc w:val="center"/>
        <w:rPr>
          <w:rFonts w:ascii="Times New Roman" w:hAnsi="Times New Roman"/>
          <w:b/>
          <w:szCs w:val="24"/>
          <w:u w:val="single"/>
        </w:rPr>
      </w:pPr>
      <w:r w:rsidRPr="0092138F">
        <w:rPr>
          <w:rFonts w:ascii="Times New Roman" w:hAnsi="Times New Roman"/>
          <w:b/>
          <w:szCs w:val="24"/>
          <w:u w:val="single"/>
        </w:rPr>
        <w:lastRenderedPageBreak/>
        <w:t>DECLARACIÓN DE FINANCIAMIENTO Y CONFLICTO DE INTERESES</w:t>
      </w:r>
    </w:p>
    <w:p w:rsidR="0033796D" w:rsidRDefault="0033796D" w:rsidP="0033796D">
      <w:pPr>
        <w:tabs>
          <w:tab w:val="left" w:pos="-720"/>
        </w:tabs>
        <w:suppressAutoHyphens/>
        <w:spacing w:line="360" w:lineRule="auto"/>
        <w:rPr>
          <w:rFonts w:ascii="Times New Roman" w:hAnsi="Times New Roman"/>
          <w:b/>
          <w:szCs w:val="24"/>
        </w:rPr>
      </w:pPr>
    </w:p>
    <w:p w:rsidR="0033796D" w:rsidRPr="0092138F" w:rsidRDefault="0033796D" w:rsidP="0033796D">
      <w:pPr>
        <w:tabs>
          <w:tab w:val="left" w:pos="-720"/>
        </w:tabs>
        <w:suppressAutoHyphens/>
        <w:spacing w:line="360" w:lineRule="auto"/>
        <w:rPr>
          <w:rFonts w:ascii="Times New Roman" w:hAnsi="Times New Roman"/>
          <w:b/>
          <w:szCs w:val="24"/>
        </w:rPr>
      </w:pPr>
      <w:r w:rsidRPr="0092138F">
        <w:rPr>
          <w:rFonts w:ascii="Times New Roman" w:hAnsi="Times New Roman"/>
          <w:b/>
          <w:szCs w:val="24"/>
        </w:rPr>
        <w:t>FUENTE(S) DE APOYO DIRECTO</w:t>
      </w:r>
    </w:p>
    <w:p w:rsidR="0033796D" w:rsidRPr="0092138F" w:rsidRDefault="0033796D" w:rsidP="0033796D">
      <w:pPr>
        <w:tabs>
          <w:tab w:val="left" w:pos="-720"/>
        </w:tabs>
        <w:suppressAutoHyphens/>
        <w:spacing w:line="360" w:lineRule="auto"/>
        <w:rPr>
          <w:rFonts w:ascii="Times New Roman" w:hAnsi="Times New Roman"/>
          <w:szCs w:val="24"/>
        </w:rPr>
      </w:pPr>
      <w:r w:rsidRPr="0092138F">
        <w:rPr>
          <w:rFonts w:ascii="Times New Roman" w:hAnsi="Times New Roman"/>
          <w:szCs w:val="24"/>
        </w:rPr>
        <w:t>__</w:t>
      </w:r>
      <w:r w:rsidRPr="0033796D">
        <w:rPr>
          <w:rFonts w:ascii="Times New Roman" w:hAnsi="Times New Roman"/>
          <w:szCs w:val="24"/>
          <w:u w:val="single"/>
        </w:rPr>
        <w:t>X</w:t>
      </w:r>
      <w:r w:rsidRPr="0092138F">
        <w:rPr>
          <w:rFonts w:ascii="Times New Roman" w:hAnsi="Times New Roman"/>
          <w:szCs w:val="24"/>
        </w:rPr>
        <w:t>_</w:t>
      </w:r>
      <w:r w:rsidRPr="0092138F">
        <w:rPr>
          <w:rFonts w:ascii="Times New Roman" w:hAnsi="Times New Roman"/>
          <w:szCs w:val="24"/>
        </w:rPr>
        <w:tab/>
        <w:t>No existen fuentes de apoyo para este estudio a ser reportadas</w:t>
      </w:r>
    </w:p>
    <w:p w:rsidR="0033796D" w:rsidRPr="009B7500" w:rsidRDefault="0033796D" w:rsidP="0033796D">
      <w:pPr>
        <w:tabs>
          <w:tab w:val="left" w:pos="-720"/>
        </w:tabs>
        <w:suppressAutoHyphens/>
        <w:spacing w:line="360" w:lineRule="auto"/>
        <w:ind w:left="709" w:hanging="709"/>
        <w:rPr>
          <w:rFonts w:ascii="Times New Roman" w:hAnsi="Times New Roman"/>
          <w:szCs w:val="24"/>
          <w:u w:val="single"/>
        </w:rPr>
      </w:pPr>
      <w:r w:rsidRPr="0092138F">
        <w:rPr>
          <w:rFonts w:ascii="Times New Roman" w:hAnsi="Times New Roman"/>
          <w:szCs w:val="24"/>
        </w:rPr>
        <w:t>_____</w:t>
      </w:r>
      <w:r w:rsidRPr="0092138F">
        <w:rPr>
          <w:rFonts w:ascii="Times New Roman" w:hAnsi="Times New Roman"/>
          <w:szCs w:val="24"/>
        </w:rPr>
        <w:tab/>
        <w:t>Certifico que todas las fuentes de apoyo financiero y material para este estudio se declaran con claridad  en el protocolo de investigación y a continuación:</w:t>
      </w:r>
      <w:r>
        <w:rPr>
          <w:rFonts w:ascii="Times New Roman" w:hAnsi="Times New Roman"/>
          <w:szCs w:val="24"/>
        </w:rPr>
        <w:t xml:space="preserve"> </w:t>
      </w:r>
    </w:p>
    <w:p w:rsidR="0033796D" w:rsidRPr="0092138F" w:rsidRDefault="0033796D" w:rsidP="0033796D">
      <w:pPr>
        <w:autoSpaceDE w:val="0"/>
        <w:autoSpaceDN w:val="0"/>
        <w:adjustRightInd w:val="0"/>
        <w:spacing w:line="360" w:lineRule="auto"/>
        <w:rPr>
          <w:rFonts w:ascii="Times New Roman" w:hAnsi="Times New Roman"/>
          <w:b/>
          <w:szCs w:val="24"/>
          <w:lang w:eastAsia="es-MX"/>
        </w:rPr>
      </w:pPr>
      <w:r w:rsidRPr="0092138F">
        <w:rPr>
          <w:rFonts w:ascii="Times New Roman" w:hAnsi="Times New Roman"/>
          <w:b/>
          <w:szCs w:val="24"/>
          <w:lang w:eastAsia="es-MX"/>
        </w:rPr>
        <w:t>CONFLICTO DE INTERESES</w:t>
      </w:r>
    </w:p>
    <w:p w:rsidR="0033796D" w:rsidRPr="0092138F" w:rsidRDefault="0033796D" w:rsidP="0033796D">
      <w:pPr>
        <w:tabs>
          <w:tab w:val="left" w:pos="-720"/>
        </w:tabs>
        <w:suppressAutoHyphens/>
        <w:spacing w:line="360" w:lineRule="auto"/>
        <w:ind w:left="709" w:hanging="709"/>
        <w:rPr>
          <w:rFonts w:ascii="Times New Roman" w:hAnsi="Times New Roman"/>
          <w:szCs w:val="24"/>
        </w:rPr>
      </w:pPr>
      <w:r w:rsidRPr="0092138F">
        <w:rPr>
          <w:rFonts w:ascii="Times New Roman" w:hAnsi="Times New Roman"/>
          <w:szCs w:val="24"/>
        </w:rPr>
        <w:t>__</w:t>
      </w:r>
      <w:r w:rsidRPr="0033796D">
        <w:rPr>
          <w:rFonts w:ascii="Times New Roman" w:hAnsi="Times New Roman"/>
          <w:szCs w:val="24"/>
          <w:u w:val="single"/>
        </w:rPr>
        <w:t>X</w:t>
      </w:r>
      <w:r w:rsidRPr="0092138F">
        <w:rPr>
          <w:rFonts w:ascii="Times New Roman" w:hAnsi="Times New Roman"/>
          <w:szCs w:val="24"/>
        </w:rPr>
        <w:t>__</w:t>
      </w:r>
      <w:r w:rsidRPr="0092138F">
        <w:rPr>
          <w:rFonts w:ascii="Times New Roman" w:hAnsi="Times New Roman"/>
          <w:szCs w:val="24"/>
        </w:rPr>
        <w:tab/>
        <w:t xml:space="preserve">Yo y/o  un familiar directo NO hemos </w:t>
      </w:r>
      <w:r>
        <w:rPr>
          <w:rFonts w:ascii="Times New Roman" w:hAnsi="Times New Roman"/>
          <w:szCs w:val="24"/>
        </w:rPr>
        <w:t xml:space="preserve">recibido remuneración de una empresa comercial u organización con un interés en el tema de estudio </w:t>
      </w:r>
      <w:r w:rsidRPr="0092138F">
        <w:rPr>
          <w:rFonts w:ascii="Times New Roman" w:hAnsi="Times New Roman"/>
          <w:szCs w:val="24"/>
        </w:rPr>
        <w:t>que pudiera</w:t>
      </w:r>
      <w:r>
        <w:rPr>
          <w:rFonts w:ascii="Times New Roman" w:hAnsi="Times New Roman"/>
          <w:szCs w:val="24"/>
        </w:rPr>
        <w:t xml:space="preserve"> influir en la </w:t>
      </w:r>
      <w:r w:rsidRPr="0092138F">
        <w:rPr>
          <w:rFonts w:ascii="Times New Roman" w:hAnsi="Times New Roman"/>
          <w:szCs w:val="24"/>
        </w:rPr>
        <w:t xml:space="preserve">objetividad del estudio </w:t>
      </w:r>
    </w:p>
    <w:p w:rsidR="0033796D" w:rsidRPr="0092138F" w:rsidRDefault="0033796D" w:rsidP="0033796D">
      <w:pPr>
        <w:tabs>
          <w:tab w:val="left" w:pos="-720"/>
        </w:tabs>
        <w:suppressAutoHyphens/>
        <w:spacing w:line="360" w:lineRule="auto"/>
        <w:ind w:left="709" w:hanging="709"/>
        <w:rPr>
          <w:rFonts w:ascii="Times New Roman" w:hAnsi="Times New Roman"/>
          <w:szCs w:val="24"/>
        </w:rPr>
      </w:pPr>
      <w:r w:rsidRPr="0092138F">
        <w:rPr>
          <w:rFonts w:ascii="Times New Roman" w:hAnsi="Times New Roman"/>
          <w:szCs w:val="24"/>
        </w:rPr>
        <w:t>_____</w:t>
      </w:r>
      <w:r w:rsidRPr="0092138F">
        <w:rPr>
          <w:rFonts w:ascii="Times New Roman" w:hAnsi="Times New Roman"/>
          <w:szCs w:val="24"/>
        </w:rPr>
        <w:tab/>
      </w:r>
      <w:r>
        <w:rPr>
          <w:rFonts w:ascii="Times New Roman" w:hAnsi="Times New Roman"/>
          <w:szCs w:val="24"/>
        </w:rPr>
        <w:t xml:space="preserve">Declaro </w:t>
      </w:r>
      <w:r w:rsidRPr="0092138F">
        <w:rPr>
          <w:rFonts w:ascii="Times New Roman" w:hAnsi="Times New Roman"/>
          <w:szCs w:val="24"/>
        </w:rPr>
        <w:t xml:space="preserve">que  yo y/o  un familiar directo hemos tenido intereses financieros relevantes o filiaciones personales que pudieran cuestionar la objetividad </w:t>
      </w:r>
      <w:r>
        <w:rPr>
          <w:rFonts w:ascii="Times New Roman" w:hAnsi="Times New Roman"/>
          <w:szCs w:val="24"/>
        </w:rPr>
        <w:t>del estudio y sus resultados y é</w:t>
      </w:r>
      <w:r w:rsidRPr="0092138F">
        <w:rPr>
          <w:rFonts w:ascii="Times New Roman" w:hAnsi="Times New Roman"/>
          <w:szCs w:val="24"/>
        </w:rPr>
        <w:t>stos se enlistan a continuación: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1"/>
        <w:gridCol w:w="5496"/>
      </w:tblGrid>
      <w:tr w:rsidR="0033796D" w:rsidRPr="00DA698C" w:rsidTr="00AD657D">
        <w:trPr>
          <w:jc w:val="center"/>
        </w:trPr>
        <w:tc>
          <w:tcPr>
            <w:tcW w:w="3661" w:type="dxa"/>
          </w:tcPr>
          <w:p w:rsidR="0033796D" w:rsidRPr="0092138F" w:rsidRDefault="0033796D" w:rsidP="00AD657D">
            <w:pPr>
              <w:tabs>
                <w:tab w:val="left" w:pos="-720"/>
              </w:tabs>
              <w:suppressAutoHyphens/>
              <w:spacing w:line="360" w:lineRule="auto"/>
              <w:rPr>
                <w:rFonts w:ascii="Times New Roman" w:hAnsi="Times New Roman"/>
                <w:szCs w:val="24"/>
              </w:rPr>
            </w:pPr>
            <w:r w:rsidRPr="0092138F">
              <w:rPr>
                <w:rFonts w:ascii="Times New Roman" w:hAnsi="Times New Roman"/>
                <w:szCs w:val="24"/>
              </w:rPr>
              <w:t>Intereses financieros o de otro tipo</w:t>
            </w:r>
          </w:p>
        </w:tc>
        <w:tc>
          <w:tcPr>
            <w:tcW w:w="5496" w:type="dxa"/>
          </w:tcPr>
          <w:p w:rsidR="0033796D" w:rsidRPr="0092138F" w:rsidRDefault="0033796D" w:rsidP="00AD657D">
            <w:pPr>
              <w:tabs>
                <w:tab w:val="left" w:pos="-720"/>
              </w:tabs>
              <w:suppressAutoHyphens/>
              <w:spacing w:line="360" w:lineRule="auto"/>
              <w:rPr>
                <w:rFonts w:ascii="Times New Roman" w:hAnsi="Times New Roman"/>
                <w:szCs w:val="24"/>
              </w:rPr>
            </w:pPr>
            <w:r w:rsidRPr="0092138F">
              <w:rPr>
                <w:rFonts w:ascii="Times New Roman" w:hAnsi="Times New Roman"/>
                <w:szCs w:val="24"/>
              </w:rPr>
              <w:t>Nombre de la(s) organización(es)</w:t>
            </w:r>
          </w:p>
        </w:tc>
      </w:tr>
      <w:tr w:rsidR="0033796D" w:rsidRPr="0092138F" w:rsidTr="00AD657D">
        <w:trPr>
          <w:jc w:val="center"/>
        </w:trPr>
        <w:tc>
          <w:tcPr>
            <w:tcW w:w="3661" w:type="dxa"/>
          </w:tcPr>
          <w:p w:rsidR="0033796D" w:rsidRPr="0092138F" w:rsidRDefault="0033796D" w:rsidP="00AD657D">
            <w:pPr>
              <w:tabs>
                <w:tab w:val="left" w:pos="-720"/>
              </w:tabs>
              <w:suppressAutoHyphens/>
              <w:spacing w:line="360" w:lineRule="auto"/>
              <w:rPr>
                <w:rFonts w:ascii="Times New Roman" w:hAnsi="Times New Roman"/>
                <w:szCs w:val="24"/>
              </w:rPr>
            </w:pPr>
          </w:p>
          <w:p w:rsidR="0033796D" w:rsidRPr="0092138F" w:rsidRDefault="0033796D" w:rsidP="00AD657D">
            <w:pPr>
              <w:tabs>
                <w:tab w:val="left" w:pos="-720"/>
              </w:tabs>
              <w:suppressAutoHyphens/>
              <w:spacing w:line="360" w:lineRule="auto"/>
              <w:rPr>
                <w:rFonts w:ascii="Times New Roman" w:hAnsi="Times New Roman"/>
                <w:szCs w:val="24"/>
              </w:rPr>
            </w:pPr>
            <w:r w:rsidRPr="0092138F">
              <w:rPr>
                <w:rFonts w:ascii="Times New Roman" w:hAnsi="Times New Roman"/>
                <w:szCs w:val="24"/>
              </w:rPr>
              <w:t>Empleado</w:t>
            </w:r>
          </w:p>
          <w:p w:rsidR="0033796D" w:rsidRPr="0092138F" w:rsidRDefault="0033796D" w:rsidP="00AD657D">
            <w:pPr>
              <w:tabs>
                <w:tab w:val="left" w:pos="-720"/>
              </w:tabs>
              <w:suppressAutoHyphens/>
              <w:spacing w:line="360" w:lineRule="auto"/>
              <w:rPr>
                <w:rFonts w:ascii="Times New Roman" w:hAnsi="Times New Roman"/>
                <w:szCs w:val="24"/>
              </w:rPr>
            </w:pPr>
            <w:r w:rsidRPr="0092138F">
              <w:rPr>
                <w:rFonts w:ascii="Times New Roman" w:hAnsi="Times New Roman"/>
                <w:szCs w:val="24"/>
              </w:rPr>
              <w:t>Consultor</w:t>
            </w:r>
            <w:r>
              <w:rPr>
                <w:rFonts w:ascii="Times New Roman" w:hAnsi="Times New Roman"/>
                <w:szCs w:val="24"/>
              </w:rPr>
              <w:t xml:space="preserve"> o asesor</w:t>
            </w:r>
          </w:p>
          <w:p w:rsidR="0033796D" w:rsidRPr="0092138F" w:rsidRDefault="0033796D" w:rsidP="00AD657D">
            <w:pPr>
              <w:tabs>
                <w:tab w:val="left" w:pos="-720"/>
              </w:tabs>
              <w:suppressAutoHyphens/>
              <w:spacing w:line="360" w:lineRule="auto"/>
              <w:rPr>
                <w:rFonts w:ascii="Times New Roman" w:hAnsi="Times New Roman"/>
                <w:szCs w:val="24"/>
              </w:rPr>
            </w:pPr>
            <w:r w:rsidRPr="0092138F">
              <w:rPr>
                <w:rFonts w:ascii="Times New Roman" w:hAnsi="Times New Roman"/>
                <w:szCs w:val="24"/>
              </w:rPr>
              <w:t>Beca ó apoyo para la investigación</w:t>
            </w:r>
          </w:p>
          <w:p w:rsidR="0033796D" w:rsidRPr="0092138F" w:rsidRDefault="0033796D" w:rsidP="00AD657D">
            <w:pPr>
              <w:tabs>
                <w:tab w:val="left" w:pos="-720"/>
              </w:tabs>
              <w:suppressAutoHyphens/>
              <w:spacing w:line="360" w:lineRule="auto"/>
              <w:rPr>
                <w:rFonts w:ascii="Times New Roman" w:hAnsi="Times New Roman"/>
                <w:szCs w:val="24"/>
              </w:rPr>
            </w:pPr>
            <w:r w:rsidRPr="0092138F">
              <w:rPr>
                <w:rFonts w:ascii="Times New Roman" w:hAnsi="Times New Roman"/>
                <w:szCs w:val="24"/>
              </w:rPr>
              <w:t>Honorarios</w:t>
            </w:r>
          </w:p>
          <w:p w:rsidR="0033796D" w:rsidRPr="0092138F" w:rsidRDefault="0033796D" w:rsidP="00AD657D">
            <w:pPr>
              <w:tabs>
                <w:tab w:val="left" w:pos="-720"/>
              </w:tabs>
              <w:suppressAutoHyphens/>
              <w:spacing w:line="360" w:lineRule="auto"/>
              <w:rPr>
                <w:rFonts w:ascii="Times New Roman" w:hAnsi="Times New Roman"/>
                <w:szCs w:val="24"/>
              </w:rPr>
            </w:pPr>
            <w:r w:rsidRPr="0092138F">
              <w:rPr>
                <w:rFonts w:ascii="Times New Roman" w:hAnsi="Times New Roman"/>
                <w:szCs w:val="24"/>
              </w:rPr>
              <w:t>Ponente o asesor</w:t>
            </w:r>
          </w:p>
          <w:p w:rsidR="0033796D" w:rsidRPr="0092138F" w:rsidRDefault="0033796D" w:rsidP="00AD657D">
            <w:pPr>
              <w:tabs>
                <w:tab w:val="left" w:pos="-720"/>
              </w:tabs>
              <w:suppressAutoHyphens/>
              <w:spacing w:line="360" w:lineRule="auto"/>
              <w:rPr>
                <w:rFonts w:ascii="Times New Roman" w:hAnsi="Times New Roman"/>
                <w:szCs w:val="24"/>
              </w:rPr>
            </w:pPr>
            <w:r w:rsidRPr="0092138F">
              <w:rPr>
                <w:rFonts w:ascii="Times New Roman" w:hAnsi="Times New Roman"/>
                <w:szCs w:val="24"/>
              </w:rPr>
              <w:t>Accionista/inversor</w:t>
            </w:r>
          </w:p>
          <w:p w:rsidR="0033796D" w:rsidRPr="0092138F" w:rsidRDefault="0033796D" w:rsidP="00AD657D">
            <w:pPr>
              <w:tabs>
                <w:tab w:val="left" w:pos="-720"/>
              </w:tabs>
              <w:suppressAutoHyphens/>
              <w:spacing w:line="360" w:lineRule="auto"/>
              <w:rPr>
                <w:rFonts w:ascii="Times New Roman" w:hAnsi="Times New Roman"/>
                <w:szCs w:val="24"/>
              </w:rPr>
            </w:pPr>
            <w:r w:rsidRPr="0092138F">
              <w:rPr>
                <w:rFonts w:ascii="Times New Roman" w:hAnsi="Times New Roman"/>
                <w:szCs w:val="24"/>
              </w:rPr>
              <w:t>Otros: _______________</w:t>
            </w:r>
            <w:r>
              <w:rPr>
                <w:rFonts w:ascii="Times New Roman" w:hAnsi="Times New Roman"/>
                <w:szCs w:val="24"/>
              </w:rPr>
              <w:t>________</w:t>
            </w:r>
          </w:p>
        </w:tc>
        <w:tc>
          <w:tcPr>
            <w:tcW w:w="5496" w:type="dxa"/>
          </w:tcPr>
          <w:p w:rsidR="0033796D" w:rsidRPr="0092138F" w:rsidRDefault="0033796D" w:rsidP="00AD657D">
            <w:pPr>
              <w:tabs>
                <w:tab w:val="left" w:pos="-720"/>
              </w:tabs>
              <w:suppressAutoHyphens/>
              <w:spacing w:line="360" w:lineRule="auto"/>
              <w:rPr>
                <w:rFonts w:ascii="Times New Roman" w:hAnsi="Times New Roman"/>
                <w:szCs w:val="24"/>
              </w:rPr>
            </w:pPr>
          </w:p>
          <w:p w:rsidR="0033796D" w:rsidRPr="0092138F" w:rsidRDefault="0033796D" w:rsidP="00AD657D">
            <w:pPr>
              <w:tabs>
                <w:tab w:val="left" w:pos="-720"/>
              </w:tabs>
              <w:suppressAutoHyphens/>
              <w:spacing w:line="360" w:lineRule="auto"/>
              <w:jc w:val="center"/>
              <w:rPr>
                <w:rFonts w:ascii="Times New Roman" w:hAnsi="Times New Roman"/>
                <w:szCs w:val="24"/>
              </w:rPr>
            </w:pPr>
            <w:r w:rsidRPr="0092138F">
              <w:rPr>
                <w:rFonts w:ascii="Times New Roman" w:hAnsi="Times New Roman"/>
                <w:szCs w:val="24"/>
              </w:rPr>
              <w:t>____________________________________________</w:t>
            </w:r>
          </w:p>
          <w:p w:rsidR="0033796D" w:rsidRPr="0092138F" w:rsidRDefault="0033796D" w:rsidP="00AD657D">
            <w:pPr>
              <w:tabs>
                <w:tab w:val="left" w:pos="-720"/>
              </w:tabs>
              <w:suppressAutoHyphens/>
              <w:spacing w:line="360" w:lineRule="auto"/>
              <w:jc w:val="center"/>
              <w:rPr>
                <w:rFonts w:ascii="Times New Roman" w:hAnsi="Times New Roman"/>
                <w:szCs w:val="24"/>
              </w:rPr>
            </w:pPr>
            <w:r w:rsidRPr="0092138F">
              <w:rPr>
                <w:rFonts w:ascii="Times New Roman" w:hAnsi="Times New Roman"/>
                <w:szCs w:val="24"/>
              </w:rPr>
              <w:t>____________________________________________</w:t>
            </w:r>
          </w:p>
          <w:p w:rsidR="0033796D" w:rsidRPr="0092138F" w:rsidRDefault="0033796D" w:rsidP="00AD657D">
            <w:pPr>
              <w:tabs>
                <w:tab w:val="left" w:pos="-720"/>
              </w:tabs>
              <w:suppressAutoHyphens/>
              <w:spacing w:line="360" w:lineRule="auto"/>
              <w:jc w:val="center"/>
              <w:rPr>
                <w:rFonts w:ascii="Times New Roman" w:hAnsi="Times New Roman"/>
                <w:szCs w:val="24"/>
              </w:rPr>
            </w:pPr>
            <w:r w:rsidRPr="0092138F">
              <w:rPr>
                <w:rFonts w:ascii="Times New Roman" w:hAnsi="Times New Roman"/>
                <w:szCs w:val="24"/>
              </w:rPr>
              <w:t>____________________________________________</w:t>
            </w:r>
          </w:p>
          <w:p w:rsidR="0033796D" w:rsidRPr="0092138F" w:rsidRDefault="0033796D" w:rsidP="00AD657D">
            <w:pPr>
              <w:tabs>
                <w:tab w:val="left" w:pos="-720"/>
              </w:tabs>
              <w:suppressAutoHyphens/>
              <w:spacing w:line="360" w:lineRule="auto"/>
              <w:jc w:val="center"/>
              <w:rPr>
                <w:rFonts w:ascii="Times New Roman" w:hAnsi="Times New Roman"/>
                <w:szCs w:val="24"/>
              </w:rPr>
            </w:pPr>
            <w:r w:rsidRPr="0092138F">
              <w:rPr>
                <w:rFonts w:ascii="Times New Roman" w:hAnsi="Times New Roman"/>
                <w:szCs w:val="24"/>
              </w:rPr>
              <w:t>____________________________________________</w:t>
            </w:r>
          </w:p>
          <w:p w:rsidR="0033796D" w:rsidRPr="0092138F" w:rsidRDefault="0033796D" w:rsidP="00AD657D">
            <w:pPr>
              <w:tabs>
                <w:tab w:val="left" w:pos="-720"/>
              </w:tabs>
              <w:suppressAutoHyphens/>
              <w:spacing w:line="360" w:lineRule="auto"/>
              <w:jc w:val="center"/>
              <w:rPr>
                <w:rFonts w:ascii="Times New Roman" w:hAnsi="Times New Roman"/>
                <w:szCs w:val="24"/>
              </w:rPr>
            </w:pPr>
            <w:r w:rsidRPr="0092138F">
              <w:rPr>
                <w:rFonts w:ascii="Times New Roman" w:hAnsi="Times New Roman"/>
                <w:szCs w:val="24"/>
              </w:rPr>
              <w:t>____________________________________________</w:t>
            </w:r>
          </w:p>
          <w:p w:rsidR="0033796D" w:rsidRPr="0092138F" w:rsidRDefault="0033796D" w:rsidP="00AD657D">
            <w:pPr>
              <w:tabs>
                <w:tab w:val="left" w:pos="-720"/>
              </w:tabs>
              <w:suppressAutoHyphens/>
              <w:spacing w:line="360" w:lineRule="auto"/>
              <w:jc w:val="center"/>
              <w:rPr>
                <w:rFonts w:ascii="Times New Roman" w:hAnsi="Times New Roman"/>
                <w:szCs w:val="24"/>
              </w:rPr>
            </w:pPr>
            <w:r w:rsidRPr="0092138F">
              <w:rPr>
                <w:rFonts w:ascii="Times New Roman" w:hAnsi="Times New Roman"/>
                <w:szCs w:val="24"/>
              </w:rPr>
              <w:t>____________________________________________</w:t>
            </w:r>
          </w:p>
          <w:p w:rsidR="0033796D" w:rsidRPr="0092138F" w:rsidRDefault="0033796D" w:rsidP="00AD657D">
            <w:pPr>
              <w:tabs>
                <w:tab w:val="left" w:pos="-720"/>
              </w:tabs>
              <w:suppressAutoHyphens/>
              <w:spacing w:line="360" w:lineRule="auto"/>
              <w:jc w:val="center"/>
              <w:rPr>
                <w:rFonts w:ascii="Times New Roman" w:hAnsi="Times New Roman"/>
                <w:szCs w:val="24"/>
              </w:rPr>
            </w:pPr>
            <w:r w:rsidRPr="0092138F">
              <w:rPr>
                <w:rFonts w:ascii="Times New Roman" w:hAnsi="Times New Roman"/>
                <w:szCs w:val="24"/>
              </w:rPr>
              <w:t>____________________________________________</w:t>
            </w:r>
          </w:p>
        </w:tc>
      </w:tr>
    </w:tbl>
    <w:p w:rsidR="0033796D" w:rsidRPr="0092138F" w:rsidRDefault="0033796D" w:rsidP="0033796D">
      <w:pPr>
        <w:tabs>
          <w:tab w:val="left" w:pos="-720"/>
        </w:tabs>
        <w:suppressAutoHyphens/>
        <w:spacing w:line="360" w:lineRule="auto"/>
        <w:ind w:left="709" w:hanging="709"/>
        <w:rPr>
          <w:rFonts w:ascii="Times New Roman" w:hAnsi="Times New Roman"/>
          <w:szCs w:val="24"/>
        </w:rPr>
      </w:pPr>
    </w:p>
    <w:p w:rsidR="0033796D" w:rsidRDefault="0033796D" w:rsidP="0033796D">
      <w:pPr>
        <w:autoSpaceDE w:val="0"/>
        <w:autoSpaceDN w:val="0"/>
        <w:adjustRightInd w:val="0"/>
        <w:spacing w:line="360" w:lineRule="auto"/>
        <w:rPr>
          <w:rFonts w:ascii="Times New Roman" w:hAnsi="Times New Roman"/>
          <w:szCs w:val="24"/>
          <w:lang w:eastAsia="es-MX"/>
        </w:rPr>
      </w:pPr>
      <w:r>
        <w:rPr>
          <w:rFonts w:ascii="Times New Roman" w:hAnsi="Times New Roman"/>
          <w:szCs w:val="24"/>
        </w:rPr>
        <w:t>Nombre del proyecto: _________________________________________________________________</w:t>
      </w:r>
      <w:r>
        <w:rPr>
          <w:rFonts w:ascii="Times New Roman" w:hAnsi="Times New Roman"/>
          <w:szCs w:val="24"/>
          <w:lang w:eastAsia="es-MX"/>
        </w:rPr>
        <w:t>___________________________________________________________________________________</w:t>
      </w:r>
    </w:p>
    <w:p w:rsidR="0033796D" w:rsidRPr="0092138F" w:rsidRDefault="0033796D" w:rsidP="0033796D">
      <w:pPr>
        <w:autoSpaceDE w:val="0"/>
        <w:autoSpaceDN w:val="0"/>
        <w:adjustRightInd w:val="0"/>
        <w:spacing w:line="360" w:lineRule="auto"/>
        <w:rPr>
          <w:rFonts w:ascii="Times New Roman" w:hAnsi="Times New Roman"/>
          <w:szCs w:val="24"/>
        </w:rPr>
      </w:pPr>
      <w:r w:rsidRPr="0092138F">
        <w:rPr>
          <w:rFonts w:ascii="Times New Roman" w:hAnsi="Times New Roman"/>
          <w:szCs w:val="24"/>
          <w:lang w:eastAsia="es-MX"/>
        </w:rPr>
        <w:t xml:space="preserve">Fecha: </w:t>
      </w:r>
      <w:r w:rsidRPr="0092138F">
        <w:rPr>
          <w:rFonts w:ascii="Times New Roman" w:hAnsi="Times New Roman"/>
          <w:szCs w:val="24"/>
        </w:rPr>
        <w:t>_____________</w:t>
      </w:r>
      <w:r>
        <w:rPr>
          <w:rFonts w:ascii="Times New Roman" w:hAnsi="Times New Roman"/>
          <w:szCs w:val="24"/>
        </w:rPr>
        <w:tab/>
      </w:r>
      <w:r>
        <w:rPr>
          <w:rFonts w:ascii="Times New Roman" w:hAnsi="Times New Roman"/>
          <w:szCs w:val="24"/>
        </w:rPr>
        <w:tab/>
      </w:r>
      <w:r w:rsidRPr="0092138F">
        <w:rPr>
          <w:rFonts w:ascii="Times New Roman" w:hAnsi="Times New Roman"/>
          <w:szCs w:val="24"/>
        </w:rPr>
        <w:t>______</w:t>
      </w:r>
      <w:r>
        <w:rPr>
          <w:rFonts w:ascii="Times New Roman" w:hAnsi="Times New Roman"/>
          <w:szCs w:val="24"/>
        </w:rPr>
        <w:t>_________________________</w:t>
      </w:r>
      <w:r w:rsidRPr="0092138F">
        <w:rPr>
          <w:rFonts w:ascii="Times New Roman" w:hAnsi="Times New Roman"/>
          <w:szCs w:val="24"/>
        </w:rPr>
        <w:t>_______________</w:t>
      </w:r>
    </w:p>
    <w:p w:rsidR="00EF30F3" w:rsidRDefault="0033796D" w:rsidP="0033796D">
      <w:pPr>
        <w:autoSpaceDE w:val="0"/>
        <w:autoSpaceDN w:val="0"/>
        <w:adjustRightInd w:val="0"/>
        <w:spacing w:line="360" w:lineRule="auto"/>
        <w:ind w:left="2124" w:firstLine="708"/>
        <w:jc w:val="center"/>
        <w:rPr>
          <w:rFonts w:ascii="Times New Roman" w:hAnsi="Times New Roman"/>
          <w:szCs w:val="24"/>
          <w:lang w:eastAsia="es-MX"/>
        </w:rPr>
      </w:pPr>
      <w:r w:rsidRPr="0092138F">
        <w:rPr>
          <w:rFonts w:ascii="Times New Roman" w:hAnsi="Times New Roman"/>
          <w:szCs w:val="24"/>
          <w:lang w:eastAsia="es-MX"/>
        </w:rPr>
        <w:t>No</w:t>
      </w:r>
      <w:r>
        <w:rPr>
          <w:rFonts w:ascii="Times New Roman" w:hAnsi="Times New Roman"/>
          <w:szCs w:val="24"/>
          <w:lang w:eastAsia="es-MX"/>
        </w:rPr>
        <w:t xml:space="preserve">mbre y firma del Investigador </w:t>
      </w:r>
      <w:r w:rsidRPr="0092138F">
        <w:rPr>
          <w:rFonts w:ascii="Times New Roman" w:hAnsi="Times New Roman"/>
          <w:szCs w:val="24"/>
          <w:lang w:eastAsia="es-MX"/>
        </w:rPr>
        <w:t>Principal</w:t>
      </w:r>
      <w:r>
        <w:rPr>
          <w:rFonts w:ascii="Times New Roman" w:hAnsi="Times New Roman"/>
          <w:szCs w:val="24"/>
          <w:lang w:eastAsia="es-MX"/>
        </w:rPr>
        <w:t xml:space="preserve"> o Co-Investigador</w:t>
      </w:r>
    </w:p>
    <w:p w:rsidR="004457AF" w:rsidRDefault="004457AF">
      <w:pPr>
        <w:spacing w:after="160" w:line="259" w:lineRule="auto"/>
      </w:pPr>
    </w:p>
    <w:p w:rsidR="004457AF" w:rsidRDefault="004457AF">
      <w:pPr>
        <w:spacing w:after="160" w:line="259" w:lineRule="auto"/>
        <w:rPr>
          <w:noProof/>
          <w:lang w:eastAsia="es-MX"/>
        </w:rPr>
      </w:pPr>
    </w:p>
    <w:p w:rsidR="001E0E64" w:rsidRDefault="001E0E64">
      <w:pPr>
        <w:spacing w:after="160" w:line="259" w:lineRule="auto"/>
        <w:rPr>
          <w:noProof/>
          <w:lang w:eastAsia="es-MX"/>
        </w:rPr>
      </w:pPr>
    </w:p>
    <w:p w:rsidR="001E0E64" w:rsidRPr="001E0E64" w:rsidRDefault="001E0E64">
      <w:pPr>
        <w:spacing w:after="160" w:line="259" w:lineRule="auto"/>
        <w:rPr>
          <w:b/>
          <w:noProof/>
          <w:lang w:eastAsia="es-MX"/>
        </w:rPr>
      </w:pPr>
      <w:r>
        <w:rPr>
          <w:b/>
          <w:noProof/>
          <w:lang w:eastAsia="es-MX"/>
        </w:rPr>
        <w:t>CRONOGRAMA DE ACTIVIDADES</w:t>
      </w:r>
    </w:p>
    <w:p w:rsidR="001E0E64" w:rsidRDefault="001E0E64">
      <w:pPr>
        <w:spacing w:after="160" w:line="259" w:lineRule="auto"/>
        <w:rPr>
          <w:noProof/>
          <w:lang w:eastAsia="es-MX"/>
        </w:rPr>
      </w:pPr>
    </w:p>
    <w:p w:rsidR="001E0E64" w:rsidRDefault="001E0E64">
      <w:pPr>
        <w:spacing w:after="160" w:line="259" w:lineRule="auto"/>
        <w:rPr>
          <w:noProof/>
          <w:lang w:eastAsia="es-MX"/>
        </w:rPr>
      </w:pPr>
      <w:r w:rsidRPr="001E0E64">
        <w:rPr>
          <w:noProof/>
          <w:lang w:eastAsia="es-MX"/>
        </w:rPr>
        <w:drawing>
          <wp:inline distT="0" distB="0" distL="0" distR="0">
            <wp:extent cx="5971540" cy="1792453"/>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71540" cy="1792453"/>
                    </a:xfrm>
                    <a:prstGeom prst="rect">
                      <a:avLst/>
                    </a:prstGeom>
                    <a:noFill/>
                    <a:ln>
                      <a:noFill/>
                    </a:ln>
                  </pic:spPr>
                </pic:pic>
              </a:graphicData>
            </a:graphic>
          </wp:inline>
        </w:drawing>
      </w:r>
    </w:p>
    <w:p w:rsidR="001E0E64" w:rsidRDefault="001E0E64">
      <w:pPr>
        <w:spacing w:after="160" w:line="259" w:lineRule="auto"/>
        <w:rPr>
          <w:noProof/>
          <w:lang w:eastAsia="es-MX"/>
        </w:rPr>
      </w:pPr>
    </w:p>
    <w:p w:rsidR="004C3E6F" w:rsidRDefault="004C3E6F">
      <w:pPr>
        <w:spacing w:after="160" w:line="259" w:lineRule="auto"/>
        <w:rPr>
          <w:noProof/>
          <w:lang w:eastAsia="es-MX"/>
        </w:rPr>
      </w:pPr>
    </w:p>
    <w:p w:rsidR="004C3E6F" w:rsidRPr="004C3E6F" w:rsidRDefault="004C3E6F">
      <w:pPr>
        <w:spacing w:after="160" w:line="259" w:lineRule="auto"/>
        <w:rPr>
          <w:b/>
          <w:noProof/>
          <w:lang w:eastAsia="es-MX"/>
        </w:rPr>
      </w:pPr>
      <w:r w:rsidRPr="004C3E6F">
        <w:rPr>
          <w:b/>
          <w:noProof/>
          <w:lang w:eastAsia="es-MX"/>
        </w:rPr>
        <w:t>HOJA DE RECOLECCION DE DATOS</w:t>
      </w:r>
    </w:p>
    <w:p w:rsidR="001E0E64" w:rsidRDefault="001E0E64">
      <w:pPr>
        <w:spacing w:after="160" w:line="259" w:lineRule="auto"/>
        <w:rPr>
          <w:noProof/>
          <w:lang w:eastAsia="es-MX"/>
        </w:rPr>
      </w:pPr>
    </w:p>
    <w:p w:rsidR="001E0E64" w:rsidRDefault="004C3E6F">
      <w:pPr>
        <w:spacing w:after="160" w:line="259" w:lineRule="auto"/>
      </w:pPr>
      <w:r w:rsidRPr="004457AF">
        <w:rPr>
          <w:noProof/>
          <w:lang w:eastAsia="es-MX"/>
        </w:rPr>
        <w:drawing>
          <wp:anchor distT="0" distB="0" distL="114300" distR="114300" simplePos="0" relativeHeight="251659264" behindDoc="1" locked="0" layoutInCell="1" allowOverlap="1">
            <wp:simplePos x="0" y="0"/>
            <wp:positionH relativeFrom="column">
              <wp:posOffset>-88799</wp:posOffset>
            </wp:positionH>
            <wp:positionV relativeFrom="paragraph">
              <wp:posOffset>321868</wp:posOffset>
            </wp:positionV>
            <wp:extent cx="6144768" cy="2940786"/>
            <wp:effectExtent l="0" t="0" r="8890" b="0"/>
            <wp:wrapTight wrapText="bothSides">
              <wp:wrapPolygon edited="0">
                <wp:start x="0" y="0"/>
                <wp:lineTo x="0" y="21409"/>
                <wp:lineTo x="19957" y="21409"/>
                <wp:lineTo x="21564" y="20709"/>
                <wp:lineTo x="21564" y="15672"/>
                <wp:lineTo x="21029" y="15672"/>
                <wp:lineTo x="21564" y="14972"/>
                <wp:lineTo x="21564" y="4478"/>
                <wp:lineTo x="21029" y="4478"/>
                <wp:lineTo x="21564" y="3778"/>
                <wp:lineTo x="21564"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44768" cy="294078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61181" w:rsidRDefault="00061181">
      <w:pPr>
        <w:spacing w:after="160" w:line="259" w:lineRule="auto"/>
      </w:pPr>
    </w:p>
    <w:p w:rsidR="004457AF" w:rsidRDefault="004457AF">
      <w:pPr>
        <w:spacing w:after="160" w:line="259" w:lineRule="auto"/>
        <w:rPr>
          <w:rFonts w:ascii="Times New Roman" w:hAnsi="Times New Roman"/>
          <w:szCs w:val="24"/>
          <w:lang w:eastAsia="es-MX"/>
        </w:rPr>
      </w:pPr>
      <w:r>
        <w:rPr>
          <w:rFonts w:ascii="Times New Roman" w:hAnsi="Times New Roman"/>
          <w:szCs w:val="24"/>
          <w:lang w:eastAsia="es-MX"/>
        </w:rPr>
        <w:br w:type="page"/>
      </w:r>
    </w:p>
    <w:p w:rsidR="00061181" w:rsidRDefault="00061181">
      <w:pPr>
        <w:spacing w:after="160" w:line="259" w:lineRule="auto"/>
        <w:rPr>
          <w:rFonts w:ascii="Times New Roman" w:hAnsi="Times New Roman"/>
          <w:szCs w:val="24"/>
          <w:lang w:eastAsia="es-MX"/>
        </w:rPr>
      </w:pPr>
    </w:p>
    <w:p w:rsidR="001E0E64" w:rsidRPr="00A61F60" w:rsidRDefault="001E0E64" w:rsidP="00A61F60">
      <w:pPr>
        <w:spacing w:after="160" w:line="259" w:lineRule="auto"/>
        <w:jc w:val="center"/>
        <w:rPr>
          <w:rFonts w:ascii="Times New Roman" w:hAnsi="Times New Roman"/>
          <w:b/>
          <w:i/>
          <w:szCs w:val="24"/>
          <w:lang w:eastAsia="es-MX"/>
        </w:rPr>
      </w:pPr>
      <w:r w:rsidRPr="00A61F60">
        <w:rPr>
          <w:rFonts w:ascii="Times New Roman" w:hAnsi="Times New Roman"/>
          <w:b/>
          <w:i/>
          <w:szCs w:val="24"/>
          <w:lang w:eastAsia="es-MX"/>
        </w:rPr>
        <w:t>MODELO DE CARTA CONFIDENCIALIDAD PARA INVESTIGADORES/AS,</w:t>
      </w:r>
    </w:p>
    <w:p w:rsidR="001E0E64" w:rsidRPr="00A61F60" w:rsidRDefault="001E0E64" w:rsidP="00A61F60">
      <w:pPr>
        <w:spacing w:after="160" w:line="259" w:lineRule="auto"/>
        <w:jc w:val="center"/>
        <w:rPr>
          <w:rFonts w:ascii="Times New Roman" w:hAnsi="Times New Roman"/>
          <w:b/>
          <w:i/>
          <w:szCs w:val="24"/>
          <w:lang w:eastAsia="es-MX"/>
        </w:rPr>
      </w:pPr>
      <w:proofErr w:type="gramStart"/>
      <w:r w:rsidRPr="00A61F60">
        <w:rPr>
          <w:rFonts w:ascii="Times New Roman" w:hAnsi="Times New Roman"/>
          <w:b/>
          <w:i/>
          <w:szCs w:val="24"/>
          <w:lang w:eastAsia="es-MX"/>
        </w:rPr>
        <w:t>y/o</w:t>
      </w:r>
      <w:proofErr w:type="gramEnd"/>
      <w:r w:rsidRPr="00A61F60">
        <w:rPr>
          <w:rFonts w:ascii="Times New Roman" w:hAnsi="Times New Roman"/>
          <w:b/>
          <w:i/>
          <w:szCs w:val="24"/>
          <w:lang w:eastAsia="es-MX"/>
        </w:rPr>
        <w:t xml:space="preserve"> CO</w:t>
      </w:r>
      <w:r w:rsidRPr="00A61F60">
        <w:rPr>
          <w:rFonts w:ascii="Cambria Math" w:hAnsi="Cambria Math" w:cs="Cambria Math"/>
          <w:b/>
          <w:i/>
          <w:szCs w:val="24"/>
          <w:lang w:eastAsia="es-MX"/>
        </w:rPr>
        <w:t>‐</w:t>
      </w:r>
      <w:r w:rsidRPr="00A61F60">
        <w:rPr>
          <w:rFonts w:ascii="Times New Roman" w:hAnsi="Times New Roman"/>
          <w:b/>
          <w:i/>
          <w:szCs w:val="24"/>
          <w:lang w:eastAsia="es-MX"/>
        </w:rPr>
        <w:t>INVESTIGADORES/AS</w:t>
      </w:r>
    </w:p>
    <w:p w:rsidR="00A61F60" w:rsidRPr="001E0E64" w:rsidRDefault="00A61F60" w:rsidP="001E0E64">
      <w:pPr>
        <w:spacing w:after="160" w:line="259" w:lineRule="auto"/>
        <w:rPr>
          <w:rFonts w:ascii="Times New Roman" w:hAnsi="Times New Roman"/>
          <w:szCs w:val="24"/>
          <w:lang w:eastAsia="es-MX"/>
        </w:rPr>
      </w:pPr>
    </w:p>
    <w:p w:rsidR="001E0E64" w:rsidRDefault="001E0E64" w:rsidP="001E0E64">
      <w:pPr>
        <w:spacing w:after="160" w:line="259" w:lineRule="auto"/>
        <w:rPr>
          <w:rFonts w:ascii="Times New Roman" w:hAnsi="Times New Roman"/>
          <w:szCs w:val="24"/>
          <w:lang w:eastAsia="es-MX"/>
        </w:rPr>
      </w:pPr>
      <w:r>
        <w:rPr>
          <w:rFonts w:ascii="Times New Roman" w:hAnsi="Times New Roman"/>
          <w:szCs w:val="24"/>
          <w:lang w:eastAsia="es-MX"/>
        </w:rPr>
        <w:t xml:space="preserve">Mérida, Yucatán </w:t>
      </w:r>
      <w:r w:rsidRPr="001E0E64">
        <w:rPr>
          <w:rFonts w:ascii="Times New Roman" w:hAnsi="Times New Roman"/>
          <w:szCs w:val="24"/>
          <w:lang w:eastAsia="es-MX"/>
        </w:rPr>
        <w:t xml:space="preserve"> a __ de ___________ </w:t>
      </w:r>
      <w:proofErr w:type="spellStart"/>
      <w:r w:rsidRPr="001E0E64">
        <w:rPr>
          <w:rFonts w:ascii="Times New Roman" w:hAnsi="Times New Roman"/>
          <w:szCs w:val="24"/>
          <w:lang w:eastAsia="es-MX"/>
        </w:rPr>
        <w:t>de</w:t>
      </w:r>
      <w:proofErr w:type="spellEnd"/>
      <w:r w:rsidRPr="001E0E64">
        <w:rPr>
          <w:rFonts w:ascii="Times New Roman" w:hAnsi="Times New Roman"/>
          <w:szCs w:val="24"/>
          <w:lang w:eastAsia="es-MX"/>
        </w:rPr>
        <w:t xml:space="preserve"> ______</w:t>
      </w:r>
    </w:p>
    <w:p w:rsidR="00A61F60" w:rsidRPr="001E0E64" w:rsidRDefault="00A61F60" w:rsidP="001E0E64">
      <w:pPr>
        <w:spacing w:after="160" w:line="259" w:lineRule="auto"/>
        <w:rPr>
          <w:rFonts w:ascii="Times New Roman" w:hAnsi="Times New Roman"/>
          <w:szCs w:val="24"/>
          <w:lang w:eastAsia="es-MX"/>
        </w:rPr>
      </w:pPr>
    </w:p>
    <w:p w:rsidR="00A61F60" w:rsidRDefault="001E0E64" w:rsidP="00A61F60">
      <w:pPr>
        <w:pBdr>
          <w:bottom w:val="single" w:sz="12" w:space="1" w:color="auto"/>
        </w:pBdr>
        <w:spacing w:after="160" w:line="259" w:lineRule="auto"/>
        <w:rPr>
          <w:rFonts w:ascii="Times New Roman" w:hAnsi="Times New Roman"/>
          <w:szCs w:val="24"/>
          <w:lang w:eastAsia="es-MX"/>
        </w:rPr>
      </w:pPr>
      <w:r w:rsidRPr="001E0E64">
        <w:rPr>
          <w:rFonts w:ascii="Times New Roman" w:hAnsi="Times New Roman"/>
          <w:szCs w:val="24"/>
          <w:lang w:eastAsia="es-MX"/>
        </w:rPr>
        <w:t xml:space="preserve">Yo  </w:t>
      </w:r>
      <w:r>
        <w:rPr>
          <w:rFonts w:ascii="Times New Roman" w:hAnsi="Times New Roman"/>
          <w:szCs w:val="24"/>
          <w:lang w:eastAsia="es-MX"/>
        </w:rPr>
        <w:t>residente del servicio de imagen del H.R.A.E.P.Y.</w:t>
      </w:r>
      <w:r w:rsidR="00A61F60">
        <w:rPr>
          <w:rFonts w:ascii="Times New Roman" w:hAnsi="Times New Roman"/>
          <w:szCs w:val="24"/>
          <w:lang w:eastAsia="es-MX"/>
        </w:rPr>
        <w:t xml:space="preserve"> </w:t>
      </w:r>
      <w:r w:rsidRPr="001E0E64">
        <w:rPr>
          <w:rFonts w:ascii="Times New Roman" w:hAnsi="Times New Roman"/>
          <w:szCs w:val="24"/>
          <w:lang w:eastAsia="es-MX"/>
        </w:rPr>
        <w:t xml:space="preserve"> </w:t>
      </w:r>
      <w:proofErr w:type="gramStart"/>
      <w:r w:rsidRPr="001E0E64">
        <w:rPr>
          <w:rFonts w:ascii="Times New Roman" w:hAnsi="Times New Roman"/>
          <w:szCs w:val="24"/>
          <w:lang w:eastAsia="es-MX"/>
        </w:rPr>
        <w:t>hago</w:t>
      </w:r>
      <w:proofErr w:type="gramEnd"/>
      <w:r w:rsidRPr="001E0E64">
        <w:rPr>
          <w:rFonts w:ascii="Times New Roman" w:hAnsi="Times New Roman"/>
          <w:szCs w:val="24"/>
          <w:lang w:eastAsia="es-MX"/>
        </w:rPr>
        <w:t xml:space="preserve"> constar, en</w:t>
      </w:r>
      <w:r w:rsidR="00A61F60">
        <w:rPr>
          <w:rFonts w:ascii="Times New Roman" w:hAnsi="Times New Roman"/>
          <w:szCs w:val="24"/>
          <w:lang w:eastAsia="es-MX"/>
        </w:rPr>
        <w:t xml:space="preserve"> </w:t>
      </w:r>
      <w:r w:rsidRPr="001E0E64">
        <w:rPr>
          <w:rFonts w:ascii="Times New Roman" w:hAnsi="Times New Roman"/>
          <w:szCs w:val="24"/>
          <w:lang w:eastAsia="es-MX"/>
        </w:rPr>
        <w:t xml:space="preserve">relación  al  protocolo  No.  _______________  </w:t>
      </w:r>
      <w:r w:rsidR="00985B71" w:rsidRPr="001E0E64">
        <w:rPr>
          <w:rFonts w:ascii="Times New Roman" w:hAnsi="Times New Roman"/>
          <w:szCs w:val="24"/>
          <w:lang w:eastAsia="es-MX"/>
        </w:rPr>
        <w:t>Titulado</w:t>
      </w:r>
      <w:proofErr w:type="gramStart"/>
      <w:r w:rsidRPr="001E0E64">
        <w:rPr>
          <w:rFonts w:ascii="Times New Roman" w:hAnsi="Times New Roman"/>
          <w:szCs w:val="24"/>
          <w:lang w:eastAsia="es-MX"/>
        </w:rPr>
        <w:t>:</w:t>
      </w:r>
      <w:r w:rsidR="00985B71">
        <w:rPr>
          <w:rFonts w:ascii="Times New Roman" w:hAnsi="Times New Roman"/>
          <w:szCs w:val="24"/>
          <w:lang w:eastAsia="es-MX"/>
        </w:rPr>
        <w:t xml:space="preserve"> </w:t>
      </w:r>
      <w:r w:rsidRPr="001E0E64">
        <w:rPr>
          <w:rFonts w:ascii="Times New Roman" w:hAnsi="Times New Roman"/>
          <w:szCs w:val="24"/>
          <w:lang w:eastAsia="es-MX"/>
        </w:rPr>
        <w:t xml:space="preserve"> _</w:t>
      </w:r>
      <w:proofErr w:type="gramEnd"/>
      <w:r w:rsidRPr="001E0E64">
        <w:rPr>
          <w:rFonts w:ascii="Times New Roman" w:hAnsi="Times New Roman"/>
          <w:szCs w:val="24"/>
          <w:lang w:eastAsia="es-MX"/>
        </w:rPr>
        <w:t>______________________</w:t>
      </w:r>
      <w:r w:rsidR="00A61F60">
        <w:rPr>
          <w:rFonts w:ascii="Times New Roman" w:hAnsi="Times New Roman"/>
          <w:szCs w:val="24"/>
          <w:lang w:eastAsia="es-MX"/>
        </w:rPr>
        <w:t xml:space="preserve">____________  </w:t>
      </w:r>
    </w:p>
    <w:p w:rsidR="00A61F60" w:rsidRDefault="00A61F60" w:rsidP="00A61F60">
      <w:pPr>
        <w:pBdr>
          <w:bottom w:val="single" w:sz="12" w:space="1" w:color="auto"/>
        </w:pBdr>
        <w:spacing w:after="160" w:line="259" w:lineRule="auto"/>
        <w:rPr>
          <w:rFonts w:ascii="Times New Roman" w:hAnsi="Times New Roman"/>
          <w:szCs w:val="24"/>
          <w:lang w:eastAsia="es-MX"/>
        </w:rPr>
      </w:pPr>
    </w:p>
    <w:p w:rsidR="00A61F60" w:rsidRDefault="00A61F60" w:rsidP="00A61F60">
      <w:pPr>
        <w:pBdr>
          <w:bottom w:val="single" w:sz="12" w:space="1" w:color="auto"/>
        </w:pBdr>
        <w:spacing w:after="160" w:line="259" w:lineRule="auto"/>
        <w:jc w:val="both"/>
        <w:rPr>
          <w:rFonts w:ascii="Times New Roman" w:hAnsi="Times New Roman"/>
          <w:szCs w:val="24"/>
          <w:lang w:eastAsia="es-MX"/>
        </w:rPr>
      </w:pPr>
      <w:r>
        <w:rPr>
          <w:rFonts w:ascii="Times New Roman" w:hAnsi="Times New Roman"/>
          <w:szCs w:val="24"/>
          <w:lang w:eastAsia="es-MX"/>
        </w:rPr>
        <w:t>Q</w:t>
      </w:r>
      <w:r w:rsidR="001E0E64" w:rsidRPr="001E0E64">
        <w:rPr>
          <w:rFonts w:ascii="Times New Roman" w:hAnsi="Times New Roman"/>
          <w:szCs w:val="24"/>
          <w:lang w:eastAsia="es-MX"/>
        </w:rPr>
        <w:t>ue me comprometo</w:t>
      </w:r>
      <w:r>
        <w:rPr>
          <w:rFonts w:ascii="Times New Roman" w:hAnsi="Times New Roman"/>
          <w:szCs w:val="24"/>
          <w:lang w:eastAsia="es-MX"/>
        </w:rPr>
        <w:t xml:space="preserve"> </w:t>
      </w:r>
      <w:r w:rsidR="001E0E64" w:rsidRPr="001E0E64">
        <w:rPr>
          <w:rFonts w:ascii="Times New Roman" w:hAnsi="Times New Roman"/>
          <w:szCs w:val="24"/>
          <w:lang w:eastAsia="es-MX"/>
        </w:rPr>
        <w:t>a resguardar, mantener la confidencialidad y no hacer mal uso de los documentos,</w:t>
      </w:r>
      <w:r>
        <w:rPr>
          <w:rFonts w:ascii="Times New Roman" w:hAnsi="Times New Roman"/>
          <w:szCs w:val="24"/>
          <w:lang w:eastAsia="es-MX"/>
        </w:rPr>
        <w:t xml:space="preserve"> </w:t>
      </w:r>
      <w:r w:rsidR="001E0E64" w:rsidRPr="001E0E64">
        <w:rPr>
          <w:rFonts w:ascii="Times New Roman" w:hAnsi="Times New Roman"/>
          <w:szCs w:val="24"/>
          <w:lang w:eastAsia="es-MX"/>
        </w:rPr>
        <w:t>expedientes, reportes, estudios, actas, resoluciones, oficios, correspondencia, acuerdos,</w:t>
      </w:r>
      <w:r>
        <w:rPr>
          <w:rFonts w:ascii="Times New Roman" w:hAnsi="Times New Roman"/>
          <w:szCs w:val="24"/>
          <w:lang w:eastAsia="es-MX"/>
        </w:rPr>
        <w:t xml:space="preserve"> </w:t>
      </w:r>
      <w:r w:rsidR="001E0E64" w:rsidRPr="001E0E64">
        <w:rPr>
          <w:rFonts w:ascii="Times New Roman" w:hAnsi="Times New Roman"/>
          <w:szCs w:val="24"/>
          <w:lang w:eastAsia="es-MX"/>
        </w:rPr>
        <w:t>contratos, convenios, archivos físicos y/o electrónicos de información recabada,</w:t>
      </w:r>
      <w:r>
        <w:rPr>
          <w:rFonts w:ascii="Times New Roman" w:hAnsi="Times New Roman"/>
          <w:szCs w:val="24"/>
          <w:lang w:eastAsia="es-MX"/>
        </w:rPr>
        <w:t xml:space="preserve"> </w:t>
      </w:r>
      <w:r w:rsidR="001E0E64" w:rsidRPr="001E0E64">
        <w:rPr>
          <w:rFonts w:ascii="Times New Roman" w:hAnsi="Times New Roman"/>
          <w:szCs w:val="24"/>
          <w:lang w:eastAsia="es-MX"/>
        </w:rPr>
        <w:t>estadísticas o bien, cualquier otro registro o información relacionada con el estudio</w:t>
      </w:r>
      <w:r>
        <w:rPr>
          <w:rFonts w:ascii="Times New Roman" w:hAnsi="Times New Roman"/>
          <w:szCs w:val="24"/>
          <w:lang w:eastAsia="es-MX"/>
        </w:rPr>
        <w:t xml:space="preserve"> </w:t>
      </w:r>
      <w:r w:rsidR="001E0E64" w:rsidRPr="001E0E64">
        <w:rPr>
          <w:rFonts w:ascii="Times New Roman" w:hAnsi="Times New Roman"/>
          <w:szCs w:val="24"/>
          <w:lang w:eastAsia="es-MX"/>
        </w:rPr>
        <w:t xml:space="preserve">mencionado a mi cargo, o en el cual participo como </w:t>
      </w:r>
      <w:proofErr w:type="spellStart"/>
      <w:r w:rsidR="001E0E64" w:rsidRPr="001E0E64">
        <w:rPr>
          <w:rFonts w:ascii="Times New Roman" w:hAnsi="Times New Roman"/>
          <w:szCs w:val="24"/>
          <w:lang w:eastAsia="es-MX"/>
        </w:rPr>
        <w:t>co</w:t>
      </w:r>
      <w:proofErr w:type="spellEnd"/>
      <w:r w:rsidR="001E0E64" w:rsidRPr="001E0E64">
        <w:rPr>
          <w:rFonts w:ascii="Cambria Math" w:hAnsi="Cambria Math" w:cs="Cambria Math"/>
          <w:szCs w:val="24"/>
          <w:lang w:eastAsia="es-MX"/>
        </w:rPr>
        <w:t>‐</w:t>
      </w:r>
      <w:r w:rsidR="001E0E64" w:rsidRPr="001E0E64">
        <w:rPr>
          <w:rFonts w:ascii="Times New Roman" w:hAnsi="Times New Roman"/>
          <w:szCs w:val="24"/>
          <w:lang w:eastAsia="es-MX"/>
        </w:rPr>
        <w:t>investigador/a, as</w:t>
      </w:r>
      <w:r w:rsidR="001E0E64" w:rsidRPr="001E0E64">
        <w:rPr>
          <w:rFonts w:ascii="Times New Roman" w:hAnsi="Times New Roman" w:cs="Courier New"/>
          <w:szCs w:val="24"/>
          <w:lang w:eastAsia="es-MX"/>
        </w:rPr>
        <w:t>í</w:t>
      </w:r>
      <w:r w:rsidR="001E0E64" w:rsidRPr="001E0E64">
        <w:rPr>
          <w:rFonts w:ascii="Times New Roman" w:hAnsi="Times New Roman"/>
          <w:szCs w:val="24"/>
          <w:lang w:eastAsia="es-MX"/>
        </w:rPr>
        <w:t xml:space="preserve"> como a no</w:t>
      </w:r>
      <w:r>
        <w:rPr>
          <w:rFonts w:ascii="Times New Roman" w:hAnsi="Times New Roman"/>
          <w:szCs w:val="24"/>
          <w:lang w:eastAsia="es-MX"/>
        </w:rPr>
        <w:t xml:space="preserve"> </w:t>
      </w:r>
      <w:r w:rsidR="001E0E64" w:rsidRPr="001E0E64">
        <w:rPr>
          <w:rFonts w:ascii="Times New Roman" w:hAnsi="Times New Roman"/>
          <w:szCs w:val="24"/>
          <w:lang w:eastAsia="es-MX"/>
        </w:rPr>
        <w:t>difundir, distribuir o comercializar con los datos personales contenidos en los sistemas de</w:t>
      </w:r>
      <w:r>
        <w:rPr>
          <w:rFonts w:ascii="Times New Roman" w:hAnsi="Times New Roman"/>
          <w:szCs w:val="24"/>
          <w:lang w:eastAsia="es-MX"/>
        </w:rPr>
        <w:t xml:space="preserve"> </w:t>
      </w:r>
      <w:r w:rsidR="001E0E64" w:rsidRPr="001E0E64">
        <w:rPr>
          <w:rFonts w:ascii="Times New Roman" w:hAnsi="Times New Roman"/>
          <w:szCs w:val="24"/>
          <w:lang w:eastAsia="es-MX"/>
        </w:rPr>
        <w:t>información, desarrollados en la ejecución del mismo.</w:t>
      </w:r>
    </w:p>
    <w:p w:rsidR="00A61F60" w:rsidRDefault="00A61F60" w:rsidP="00A61F60">
      <w:pPr>
        <w:pBdr>
          <w:bottom w:val="single" w:sz="12" w:space="1" w:color="auto"/>
        </w:pBdr>
        <w:spacing w:after="160" w:line="259" w:lineRule="auto"/>
        <w:jc w:val="both"/>
        <w:rPr>
          <w:rFonts w:ascii="Times New Roman" w:hAnsi="Times New Roman"/>
          <w:szCs w:val="24"/>
          <w:lang w:eastAsia="es-MX"/>
        </w:rPr>
      </w:pPr>
    </w:p>
    <w:p w:rsidR="001E0E64" w:rsidRDefault="001E0E64" w:rsidP="00A61F60">
      <w:pPr>
        <w:pBdr>
          <w:bottom w:val="single" w:sz="12" w:space="1" w:color="auto"/>
        </w:pBdr>
        <w:spacing w:after="160" w:line="259" w:lineRule="auto"/>
        <w:jc w:val="both"/>
        <w:rPr>
          <w:rFonts w:ascii="Times New Roman" w:hAnsi="Times New Roman"/>
          <w:szCs w:val="24"/>
          <w:lang w:eastAsia="es-MX"/>
        </w:rPr>
      </w:pPr>
      <w:r w:rsidRPr="001E0E64">
        <w:rPr>
          <w:rFonts w:ascii="Times New Roman" w:hAnsi="Times New Roman"/>
          <w:szCs w:val="24"/>
          <w:lang w:eastAsia="es-MX"/>
        </w:rPr>
        <w:t>Estando en conocimiento de que en caso de no dar cumplimiento se procederá acorde a las</w:t>
      </w:r>
      <w:r w:rsidR="00A61F60">
        <w:rPr>
          <w:rFonts w:ascii="Times New Roman" w:hAnsi="Times New Roman"/>
          <w:szCs w:val="24"/>
          <w:lang w:eastAsia="es-MX"/>
        </w:rPr>
        <w:t xml:space="preserve"> </w:t>
      </w:r>
      <w:r w:rsidRPr="001E0E64">
        <w:rPr>
          <w:rFonts w:ascii="Times New Roman" w:hAnsi="Times New Roman"/>
          <w:szCs w:val="24"/>
          <w:lang w:eastAsia="es-MX"/>
        </w:rPr>
        <w:t>sanciones civiles, penales o administrativas que procedan de conformidad con lo dispuesto</w:t>
      </w:r>
      <w:r w:rsidR="00A61F60">
        <w:rPr>
          <w:rFonts w:ascii="Times New Roman" w:hAnsi="Times New Roman"/>
          <w:szCs w:val="24"/>
          <w:lang w:eastAsia="es-MX"/>
        </w:rPr>
        <w:t xml:space="preserve"> </w:t>
      </w:r>
      <w:r w:rsidRPr="001E0E64">
        <w:rPr>
          <w:rFonts w:ascii="Times New Roman" w:hAnsi="Times New Roman"/>
          <w:szCs w:val="24"/>
          <w:lang w:eastAsia="es-MX"/>
        </w:rPr>
        <w:t>en la Ley Federal de Transparencia y Acceso a la Información Pública Gubernamental, la</w:t>
      </w:r>
      <w:r w:rsidR="00A61F60">
        <w:rPr>
          <w:rFonts w:ascii="Times New Roman" w:hAnsi="Times New Roman"/>
          <w:szCs w:val="24"/>
          <w:lang w:eastAsia="es-MX"/>
        </w:rPr>
        <w:t xml:space="preserve"> </w:t>
      </w:r>
      <w:r w:rsidRPr="001E0E64">
        <w:rPr>
          <w:rFonts w:ascii="Times New Roman" w:hAnsi="Times New Roman"/>
          <w:szCs w:val="24"/>
          <w:lang w:eastAsia="es-MX"/>
        </w:rPr>
        <w:t>Ley Federal de Protección de Datos Personales en Posesión de los Particulares y el Código</w:t>
      </w:r>
      <w:r w:rsidR="00A61F60">
        <w:rPr>
          <w:rFonts w:ascii="Times New Roman" w:hAnsi="Times New Roman"/>
          <w:szCs w:val="24"/>
          <w:lang w:eastAsia="es-MX"/>
        </w:rPr>
        <w:t xml:space="preserve"> </w:t>
      </w:r>
      <w:r w:rsidRPr="001E0E64">
        <w:rPr>
          <w:rFonts w:ascii="Times New Roman" w:hAnsi="Times New Roman"/>
          <w:szCs w:val="24"/>
          <w:lang w:eastAsia="es-MX"/>
        </w:rPr>
        <w:t>Penal del Distrito Federal, y sus correlativas en las entidades federativas, a la Ley Federal</w:t>
      </w:r>
      <w:r w:rsidR="00A61F60">
        <w:rPr>
          <w:rFonts w:ascii="Times New Roman" w:hAnsi="Times New Roman"/>
          <w:szCs w:val="24"/>
          <w:lang w:eastAsia="es-MX"/>
        </w:rPr>
        <w:t xml:space="preserve"> </w:t>
      </w:r>
      <w:r w:rsidRPr="001E0E64">
        <w:rPr>
          <w:rFonts w:ascii="Times New Roman" w:hAnsi="Times New Roman"/>
          <w:szCs w:val="24"/>
          <w:lang w:eastAsia="es-MX"/>
        </w:rPr>
        <w:t>de Protección de Datos Personales en Posesión de los Particulares, y demás disposiciones</w:t>
      </w:r>
      <w:r w:rsidR="00A61F60">
        <w:rPr>
          <w:rFonts w:ascii="Times New Roman" w:hAnsi="Times New Roman"/>
          <w:szCs w:val="24"/>
          <w:lang w:eastAsia="es-MX"/>
        </w:rPr>
        <w:t xml:space="preserve"> </w:t>
      </w:r>
      <w:r w:rsidRPr="001E0E64">
        <w:rPr>
          <w:rFonts w:ascii="Times New Roman" w:hAnsi="Times New Roman"/>
          <w:szCs w:val="24"/>
          <w:lang w:eastAsia="es-MX"/>
        </w:rPr>
        <w:t>aplicables en la materia.</w:t>
      </w:r>
    </w:p>
    <w:p w:rsidR="00A61F60" w:rsidRDefault="00A61F60" w:rsidP="00A61F60">
      <w:pPr>
        <w:pBdr>
          <w:bottom w:val="single" w:sz="12" w:space="1" w:color="auto"/>
        </w:pBdr>
        <w:spacing w:after="160" w:line="259" w:lineRule="auto"/>
        <w:jc w:val="both"/>
        <w:rPr>
          <w:rFonts w:ascii="Times New Roman" w:hAnsi="Times New Roman"/>
          <w:szCs w:val="24"/>
          <w:lang w:eastAsia="es-MX"/>
        </w:rPr>
      </w:pPr>
    </w:p>
    <w:p w:rsidR="00A61F60" w:rsidRPr="001E0E64" w:rsidRDefault="00A61F60" w:rsidP="00A61F60">
      <w:pPr>
        <w:pBdr>
          <w:bottom w:val="single" w:sz="12" w:space="1" w:color="auto"/>
        </w:pBdr>
        <w:spacing w:after="160" w:line="259" w:lineRule="auto"/>
        <w:rPr>
          <w:rFonts w:ascii="Times New Roman" w:hAnsi="Times New Roman"/>
          <w:szCs w:val="24"/>
          <w:lang w:eastAsia="es-MX"/>
        </w:rPr>
      </w:pPr>
    </w:p>
    <w:p w:rsidR="00A61F60" w:rsidRDefault="00A61F60" w:rsidP="001E0E64">
      <w:pPr>
        <w:spacing w:after="160" w:line="259" w:lineRule="auto"/>
        <w:rPr>
          <w:rFonts w:ascii="Times New Roman" w:hAnsi="Times New Roman"/>
          <w:szCs w:val="24"/>
          <w:lang w:eastAsia="es-MX"/>
        </w:rPr>
      </w:pPr>
    </w:p>
    <w:p w:rsidR="00A61F60" w:rsidRDefault="00A61F60" w:rsidP="001E0E64">
      <w:pPr>
        <w:spacing w:after="160" w:line="259" w:lineRule="auto"/>
        <w:rPr>
          <w:rFonts w:ascii="Times New Roman" w:hAnsi="Times New Roman"/>
          <w:szCs w:val="24"/>
          <w:lang w:eastAsia="es-MX"/>
        </w:rPr>
      </w:pPr>
    </w:p>
    <w:p w:rsidR="001E0E64" w:rsidRPr="001E0E64" w:rsidRDefault="001E0E64" w:rsidP="001E0E64">
      <w:pPr>
        <w:spacing w:after="160" w:line="259" w:lineRule="auto"/>
        <w:rPr>
          <w:rFonts w:ascii="Times New Roman" w:hAnsi="Times New Roman"/>
          <w:szCs w:val="24"/>
          <w:lang w:eastAsia="es-MX"/>
        </w:rPr>
      </w:pPr>
      <w:r w:rsidRPr="001E0E64">
        <w:rPr>
          <w:rFonts w:ascii="Times New Roman" w:hAnsi="Times New Roman"/>
          <w:szCs w:val="24"/>
          <w:lang w:eastAsia="es-MX"/>
        </w:rPr>
        <w:t>A t e n t a m e n t e</w:t>
      </w:r>
    </w:p>
    <w:p w:rsidR="00A61F60" w:rsidRDefault="00A61F60" w:rsidP="001E0E64">
      <w:pPr>
        <w:spacing w:after="160" w:line="259" w:lineRule="auto"/>
        <w:rPr>
          <w:rFonts w:ascii="Times New Roman" w:hAnsi="Times New Roman"/>
          <w:szCs w:val="24"/>
          <w:lang w:eastAsia="es-MX"/>
        </w:rPr>
      </w:pPr>
      <w:r>
        <w:rPr>
          <w:rFonts w:ascii="Times New Roman" w:hAnsi="Times New Roman"/>
          <w:szCs w:val="24"/>
          <w:lang w:eastAsia="es-MX"/>
        </w:rPr>
        <w:t xml:space="preserve">M.C. Abraham Adolfo Ramirez Jurado </w:t>
      </w:r>
    </w:p>
    <w:p w:rsidR="00061181" w:rsidRDefault="00A61F60" w:rsidP="001E0E64">
      <w:pPr>
        <w:spacing w:after="160" w:line="259" w:lineRule="auto"/>
        <w:rPr>
          <w:rFonts w:ascii="Times New Roman" w:hAnsi="Times New Roman"/>
          <w:szCs w:val="24"/>
          <w:lang w:eastAsia="es-MX"/>
        </w:rPr>
      </w:pPr>
      <w:r>
        <w:rPr>
          <w:rFonts w:ascii="Times New Roman" w:hAnsi="Times New Roman"/>
          <w:szCs w:val="24"/>
          <w:lang w:eastAsia="es-MX"/>
        </w:rPr>
        <w:t>Residente del segundo año del servicio de imagenología del H.R.A.E.P.Y.</w:t>
      </w:r>
    </w:p>
    <w:p w:rsidR="00061181" w:rsidRDefault="00061181">
      <w:pPr>
        <w:spacing w:after="160" w:line="259" w:lineRule="auto"/>
        <w:rPr>
          <w:rFonts w:ascii="Times New Roman" w:hAnsi="Times New Roman"/>
          <w:szCs w:val="24"/>
          <w:lang w:eastAsia="es-MX"/>
        </w:rPr>
      </w:pPr>
    </w:p>
    <w:p w:rsidR="006365F1" w:rsidRPr="004C3E6F" w:rsidRDefault="006365F1" w:rsidP="006365F1">
      <w:pPr>
        <w:autoSpaceDE w:val="0"/>
        <w:autoSpaceDN w:val="0"/>
        <w:adjustRightInd w:val="0"/>
        <w:spacing w:line="360" w:lineRule="auto"/>
        <w:jc w:val="center"/>
        <w:rPr>
          <w:rFonts w:ascii="Times New Roman" w:hAnsi="Times New Roman"/>
          <w:b/>
          <w:i/>
          <w:sz w:val="22"/>
          <w:szCs w:val="24"/>
        </w:rPr>
      </w:pPr>
      <w:r w:rsidRPr="004C3E6F">
        <w:rPr>
          <w:rFonts w:ascii="Times New Roman" w:hAnsi="Times New Roman"/>
          <w:b/>
          <w:i/>
          <w:sz w:val="22"/>
          <w:szCs w:val="24"/>
        </w:rPr>
        <w:lastRenderedPageBreak/>
        <w:t>CARTA COMPROMISO DE CONFIDENCIALIDAD DESEMPEÑANDO FUNCIONES COMO (Interprete/ Traductor(a)/ Revisor(a) De Expedientes Clínicos/Otros)</w:t>
      </w:r>
    </w:p>
    <w:p w:rsidR="006365F1" w:rsidRDefault="006365F1" w:rsidP="006365F1">
      <w:pPr>
        <w:autoSpaceDE w:val="0"/>
        <w:autoSpaceDN w:val="0"/>
        <w:adjustRightInd w:val="0"/>
        <w:spacing w:line="360" w:lineRule="auto"/>
        <w:jc w:val="both"/>
        <w:rPr>
          <w:rFonts w:ascii="Times New Roman" w:hAnsi="Times New Roman"/>
          <w:szCs w:val="24"/>
        </w:rPr>
      </w:pPr>
    </w:p>
    <w:p w:rsidR="006365F1" w:rsidRPr="006365F1" w:rsidRDefault="006365F1" w:rsidP="006365F1">
      <w:pPr>
        <w:autoSpaceDE w:val="0"/>
        <w:autoSpaceDN w:val="0"/>
        <w:adjustRightInd w:val="0"/>
        <w:spacing w:line="360" w:lineRule="auto"/>
        <w:jc w:val="both"/>
        <w:rPr>
          <w:rFonts w:ascii="Times New Roman" w:hAnsi="Times New Roman"/>
          <w:szCs w:val="24"/>
        </w:rPr>
      </w:pPr>
    </w:p>
    <w:p w:rsidR="006365F1" w:rsidRPr="004C3E6F" w:rsidRDefault="006365F1" w:rsidP="004C3E6F">
      <w:pPr>
        <w:spacing w:line="480" w:lineRule="auto"/>
        <w:jc w:val="both"/>
        <w:rPr>
          <w:rFonts w:ascii="Times New Roman" w:hAnsi="Times New Roman"/>
          <w:szCs w:val="24"/>
        </w:rPr>
      </w:pPr>
      <w:r w:rsidRPr="006365F1">
        <w:rPr>
          <w:rFonts w:ascii="Times New Roman" w:hAnsi="Times New Roman"/>
          <w:szCs w:val="24"/>
        </w:rPr>
        <w:t>Yo, __________________</w:t>
      </w:r>
      <w:r>
        <w:rPr>
          <w:rFonts w:ascii="Times New Roman" w:hAnsi="Times New Roman"/>
          <w:szCs w:val="24"/>
        </w:rPr>
        <w:t>____________, en mi carácter de</w:t>
      </w:r>
      <w:r w:rsidRPr="006365F1">
        <w:rPr>
          <w:rFonts w:ascii="Times New Roman" w:hAnsi="Times New Roman"/>
          <w:szCs w:val="24"/>
        </w:rPr>
        <w:t>,</w:t>
      </w:r>
      <w:r>
        <w:rPr>
          <w:rFonts w:ascii="Times New Roman" w:hAnsi="Times New Roman"/>
          <w:szCs w:val="24"/>
        </w:rPr>
        <w:t xml:space="preserve"> </w:t>
      </w:r>
      <w:r w:rsidRPr="004C3E6F">
        <w:rPr>
          <w:rFonts w:ascii="Times New Roman" w:hAnsi="Times New Roman"/>
          <w:sz w:val="22"/>
          <w:szCs w:val="24"/>
        </w:rPr>
        <w:t>REVISOR(A) DE EXPEDIENTES CLÍNICOS, INTEGRANTE DE BRIGADA JUVENIL, ETCEntiendo y</w:t>
      </w:r>
      <w:r w:rsidR="004C3E6F" w:rsidRPr="004C3E6F">
        <w:rPr>
          <w:rFonts w:ascii="Times New Roman" w:hAnsi="Times New Roman"/>
          <w:sz w:val="22"/>
          <w:szCs w:val="24"/>
        </w:rPr>
        <w:t xml:space="preserve"> </w:t>
      </w:r>
      <w:r w:rsidRPr="004C3E6F">
        <w:rPr>
          <w:rFonts w:ascii="Times New Roman" w:hAnsi="Times New Roman"/>
          <w:sz w:val="22"/>
          <w:szCs w:val="24"/>
        </w:rPr>
        <w:t>asumo que acuerdo al Art.16, del Reglamento de la Ley General de Salud en materia de Investigación para la Salud,  es mi obligación respetar la privacidad del individuo  y mantener la confidencialidad de la información que se derive de mi participación en el estudio:  [</w:t>
      </w:r>
      <w:r w:rsidR="004C3E6F" w:rsidRPr="004C3E6F">
        <w:rPr>
          <w:rFonts w:ascii="Times New Roman" w:hAnsi="Times New Roman"/>
          <w:sz w:val="22"/>
          <w:szCs w:val="24"/>
        </w:rPr>
        <w:t>“Frecuencia de litiasis renal por tomografía en fase simple  en pacientes atendidos en el servicio de Imagenología diagnóstica y terapéutica del H.R.A.E.P.Y.”</w:t>
      </w:r>
      <w:r w:rsidRPr="004C3E6F">
        <w:rPr>
          <w:rFonts w:ascii="Times New Roman" w:hAnsi="Times New Roman"/>
          <w:sz w:val="22"/>
          <w:szCs w:val="24"/>
        </w:rPr>
        <w:t>] y cuyo(a) investigador(a) responsable es [</w:t>
      </w:r>
      <w:r w:rsidR="004C3E6F" w:rsidRPr="004C3E6F">
        <w:rPr>
          <w:rFonts w:ascii="Times New Roman" w:hAnsi="Times New Roman"/>
          <w:sz w:val="22"/>
          <w:szCs w:val="24"/>
        </w:rPr>
        <w:t>M.C. Abraham A. Ramirez Jurado</w:t>
      </w:r>
      <w:r w:rsidRPr="004C3E6F">
        <w:rPr>
          <w:rFonts w:ascii="Times New Roman" w:hAnsi="Times New Roman"/>
          <w:sz w:val="22"/>
          <w:szCs w:val="24"/>
        </w:rPr>
        <w:t>].  Asimismo, entiendo que este documento se deriva del cumplimiento del Art</w:t>
      </w:r>
      <w:r w:rsidR="004C3E6F" w:rsidRPr="004C3E6F">
        <w:rPr>
          <w:rFonts w:ascii="Times New Roman" w:hAnsi="Times New Roman"/>
          <w:sz w:val="22"/>
          <w:szCs w:val="24"/>
        </w:rPr>
        <w:t>. 14 </w:t>
      </w:r>
      <w:r w:rsidRPr="004C3E6F">
        <w:rPr>
          <w:rFonts w:ascii="Times New Roman" w:hAnsi="Times New Roman"/>
          <w:sz w:val="22"/>
          <w:szCs w:val="24"/>
        </w:rPr>
        <w:t> de la Ley Federal de Protección de Datos Personales en Posesión de los Particulares a la que está obligado todo(a) investigador(a).</w:t>
      </w:r>
    </w:p>
    <w:p w:rsidR="006365F1" w:rsidRPr="004C3E6F" w:rsidRDefault="006365F1" w:rsidP="006365F1">
      <w:pPr>
        <w:autoSpaceDE w:val="0"/>
        <w:autoSpaceDN w:val="0"/>
        <w:adjustRightInd w:val="0"/>
        <w:spacing w:line="360" w:lineRule="auto"/>
        <w:jc w:val="both"/>
        <w:rPr>
          <w:rFonts w:ascii="Times New Roman" w:hAnsi="Times New Roman"/>
          <w:szCs w:val="24"/>
        </w:rPr>
      </w:pPr>
    </w:p>
    <w:p w:rsidR="006365F1" w:rsidRPr="004C3E6F" w:rsidRDefault="006365F1" w:rsidP="004C3E6F">
      <w:pPr>
        <w:autoSpaceDE w:val="0"/>
        <w:autoSpaceDN w:val="0"/>
        <w:adjustRightInd w:val="0"/>
        <w:spacing w:line="360" w:lineRule="auto"/>
        <w:rPr>
          <w:rFonts w:ascii="Times New Roman" w:hAnsi="Times New Roman"/>
          <w:sz w:val="22"/>
          <w:szCs w:val="24"/>
        </w:rPr>
      </w:pPr>
      <w:r w:rsidRPr="004C3E6F">
        <w:rPr>
          <w:rFonts w:ascii="Times New Roman" w:hAnsi="Times New Roman"/>
          <w:sz w:val="22"/>
          <w:szCs w:val="24"/>
        </w:rPr>
        <w:t>Por lo anterior, me comprometo a no comentar ni compartir información obtenida a través</w:t>
      </w:r>
      <w:r w:rsidR="004C3E6F">
        <w:rPr>
          <w:rFonts w:ascii="Times New Roman" w:hAnsi="Times New Roman"/>
          <w:sz w:val="22"/>
          <w:szCs w:val="24"/>
        </w:rPr>
        <w:t xml:space="preserve"> </w:t>
      </w:r>
      <w:r w:rsidRPr="004C3E6F">
        <w:rPr>
          <w:rFonts w:ascii="Times New Roman" w:hAnsi="Times New Roman"/>
          <w:sz w:val="22"/>
          <w:szCs w:val="24"/>
        </w:rPr>
        <w:t>del estudio mencionado, con personas ajenas a la investigación, ya sea dentro o fuera del sitio</w:t>
      </w:r>
    </w:p>
    <w:p w:rsidR="006365F1" w:rsidRPr="004C3E6F" w:rsidRDefault="006365F1" w:rsidP="004C3E6F">
      <w:pPr>
        <w:autoSpaceDE w:val="0"/>
        <w:autoSpaceDN w:val="0"/>
        <w:adjustRightInd w:val="0"/>
        <w:spacing w:line="360" w:lineRule="auto"/>
        <w:rPr>
          <w:rFonts w:ascii="Times New Roman" w:hAnsi="Times New Roman"/>
          <w:sz w:val="22"/>
          <w:szCs w:val="24"/>
        </w:rPr>
      </w:pPr>
      <w:proofErr w:type="gramStart"/>
      <w:r w:rsidRPr="004C3E6F">
        <w:rPr>
          <w:rFonts w:ascii="Times New Roman" w:hAnsi="Times New Roman"/>
          <w:sz w:val="22"/>
          <w:szCs w:val="24"/>
        </w:rPr>
        <w:t>de</w:t>
      </w:r>
      <w:proofErr w:type="gramEnd"/>
      <w:r w:rsidRPr="004C3E6F">
        <w:rPr>
          <w:rFonts w:ascii="Times New Roman" w:hAnsi="Times New Roman"/>
          <w:sz w:val="22"/>
          <w:szCs w:val="24"/>
        </w:rPr>
        <w:t> trabajo, con pleno conocimiento de que la violación a los artículos antes mencionados es</w:t>
      </w:r>
      <w:r w:rsidR="004C3E6F">
        <w:rPr>
          <w:rFonts w:ascii="Times New Roman" w:hAnsi="Times New Roman"/>
          <w:sz w:val="22"/>
          <w:szCs w:val="24"/>
        </w:rPr>
        <w:t xml:space="preserve"> </w:t>
      </w:r>
      <w:r w:rsidRPr="004C3E6F">
        <w:rPr>
          <w:rFonts w:ascii="Times New Roman" w:hAnsi="Times New Roman"/>
          <w:sz w:val="22"/>
          <w:szCs w:val="24"/>
        </w:rPr>
        <w:t>una causal de despido de mis funciones. </w:t>
      </w:r>
    </w:p>
    <w:p w:rsidR="006365F1" w:rsidRDefault="006365F1" w:rsidP="006365F1">
      <w:pPr>
        <w:autoSpaceDE w:val="0"/>
        <w:autoSpaceDN w:val="0"/>
        <w:adjustRightInd w:val="0"/>
        <w:spacing w:line="360" w:lineRule="auto"/>
        <w:jc w:val="both"/>
        <w:rPr>
          <w:rFonts w:ascii="Times New Roman" w:hAnsi="Times New Roman"/>
          <w:szCs w:val="24"/>
        </w:rPr>
      </w:pPr>
    </w:p>
    <w:p w:rsidR="006365F1" w:rsidRPr="006365F1" w:rsidRDefault="006365F1" w:rsidP="006365F1">
      <w:pPr>
        <w:autoSpaceDE w:val="0"/>
        <w:autoSpaceDN w:val="0"/>
        <w:adjustRightInd w:val="0"/>
        <w:spacing w:line="360" w:lineRule="auto"/>
        <w:jc w:val="both"/>
        <w:rPr>
          <w:rFonts w:ascii="Times New Roman" w:hAnsi="Times New Roman"/>
          <w:szCs w:val="24"/>
        </w:rPr>
      </w:pPr>
      <w:r w:rsidRPr="006365F1">
        <w:rPr>
          <w:rFonts w:ascii="Times New Roman" w:hAnsi="Times New Roman"/>
          <w:szCs w:val="24"/>
        </w:rPr>
        <w:t>_________________________________            ______________________  _____________</w:t>
      </w:r>
    </w:p>
    <w:p w:rsidR="006365F1" w:rsidRPr="006365F1" w:rsidRDefault="006365F1" w:rsidP="006365F1">
      <w:pPr>
        <w:autoSpaceDE w:val="0"/>
        <w:autoSpaceDN w:val="0"/>
        <w:adjustRightInd w:val="0"/>
        <w:spacing w:line="360" w:lineRule="auto"/>
        <w:jc w:val="both"/>
        <w:rPr>
          <w:rFonts w:ascii="Times New Roman" w:hAnsi="Times New Roman"/>
          <w:szCs w:val="24"/>
        </w:rPr>
      </w:pPr>
      <w:r w:rsidRPr="006365F1">
        <w:rPr>
          <w:rFonts w:ascii="Times New Roman" w:hAnsi="Times New Roman"/>
          <w:szCs w:val="24"/>
        </w:rPr>
        <w:t xml:space="preserve">(Nombre)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sidRPr="006365F1">
        <w:rPr>
          <w:rFonts w:ascii="Times New Roman" w:hAnsi="Times New Roman"/>
          <w:szCs w:val="24"/>
        </w:rPr>
        <w:t>  (Firma)</w:t>
      </w:r>
      <w:r>
        <w:rPr>
          <w:rFonts w:ascii="Times New Roman" w:hAnsi="Times New Roman"/>
          <w:szCs w:val="24"/>
        </w:rPr>
        <w:tab/>
      </w:r>
      <w:r w:rsidRPr="006365F1">
        <w:rPr>
          <w:rFonts w:ascii="Times New Roman" w:hAnsi="Times New Roman"/>
          <w:szCs w:val="24"/>
        </w:rPr>
        <w:t xml:space="preserve">     </w:t>
      </w:r>
      <w:r>
        <w:rPr>
          <w:rFonts w:ascii="Times New Roman" w:hAnsi="Times New Roman"/>
          <w:szCs w:val="24"/>
        </w:rPr>
        <w:tab/>
      </w:r>
      <w:r>
        <w:rPr>
          <w:rFonts w:ascii="Times New Roman" w:hAnsi="Times New Roman"/>
          <w:szCs w:val="24"/>
        </w:rPr>
        <w:tab/>
      </w:r>
      <w:r w:rsidRPr="006365F1">
        <w:rPr>
          <w:rFonts w:ascii="Times New Roman" w:hAnsi="Times New Roman"/>
          <w:szCs w:val="24"/>
        </w:rPr>
        <w:t> (Fecha)</w:t>
      </w:r>
    </w:p>
    <w:p w:rsidR="006365F1" w:rsidRDefault="006365F1" w:rsidP="006365F1">
      <w:pPr>
        <w:autoSpaceDE w:val="0"/>
        <w:autoSpaceDN w:val="0"/>
        <w:adjustRightInd w:val="0"/>
        <w:spacing w:line="360" w:lineRule="auto"/>
        <w:jc w:val="both"/>
        <w:rPr>
          <w:rFonts w:ascii="Times New Roman" w:hAnsi="Times New Roman"/>
          <w:szCs w:val="24"/>
        </w:rPr>
      </w:pPr>
    </w:p>
    <w:p w:rsidR="006365F1" w:rsidRPr="006365F1" w:rsidRDefault="006365F1" w:rsidP="006365F1">
      <w:pPr>
        <w:autoSpaceDE w:val="0"/>
        <w:autoSpaceDN w:val="0"/>
        <w:adjustRightInd w:val="0"/>
        <w:spacing w:line="360" w:lineRule="auto"/>
        <w:jc w:val="both"/>
        <w:rPr>
          <w:rFonts w:ascii="Times New Roman" w:hAnsi="Times New Roman"/>
          <w:sz w:val="20"/>
          <w:szCs w:val="24"/>
        </w:rPr>
      </w:pPr>
      <w:r w:rsidRPr="006365F1">
        <w:rPr>
          <w:rFonts w:ascii="Times New Roman" w:hAnsi="Times New Roman"/>
          <w:sz w:val="20"/>
          <w:szCs w:val="24"/>
        </w:rPr>
        <w:t>“El responsable velará por el cumplimiento de los principios de protección de datos personales establecidos por esta Ley, debiendo adoptar las medidas necesarias para su aplicación. Lo anterior aplicará aún y cuando estos datos fueren tratados por un tercero a solicitud del responsable. El responsable deberá tomar las medidas necesarias y suficientes para garantizar que el aviso de privacidad dado a conocer al titular, sea respetado en todo</w:t>
      </w:r>
    </w:p>
    <w:p w:rsidR="00A61F60" w:rsidRDefault="006365F1" w:rsidP="004C3E6F">
      <w:pPr>
        <w:autoSpaceDE w:val="0"/>
        <w:autoSpaceDN w:val="0"/>
        <w:adjustRightInd w:val="0"/>
        <w:spacing w:line="360" w:lineRule="auto"/>
        <w:jc w:val="both"/>
        <w:rPr>
          <w:rFonts w:ascii="Times New Roman" w:hAnsi="Times New Roman"/>
          <w:szCs w:val="24"/>
        </w:rPr>
      </w:pPr>
      <w:proofErr w:type="gramStart"/>
      <w:r w:rsidRPr="006365F1">
        <w:rPr>
          <w:rFonts w:ascii="Times New Roman" w:hAnsi="Times New Roman"/>
          <w:sz w:val="20"/>
          <w:szCs w:val="24"/>
        </w:rPr>
        <w:t>momento</w:t>
      </w:r>
      <w:proofErr w:type="gramEnd"/>
      <w:r w:rsidRPr="006365F1">
        <w:rPr>
          <w:rFonts w:ascii="Times New Roman" w:hAnsi="Times New Roman"/>
          <w:sz w:val="20"/>
          <w:szCs w:val="24"/>
        </w:rPr>
        <w:t> por él o por terceros con los que guarde alguna relación jurídica”</w:t>
      </w:r>
    </w:p>
    <w:sectPr w:rsidR="00A61F60" w:rsidSect="00A15689">
      <w:headerReference w:type="default" r:id="rId17"/>
      <w:footerReference w:type="default" r:id="rId18"/>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6A4" w:rsidRDefault="005C36A4">
      <w:r>
        <w:separator/>
      </w:r>
    </w:p>
  </w:endnote>
  <w:endnote w:type="continuationSeparator" w:id="0">
    <w:p w:rsidR="005C36A4" w:rsidRDefault="005C3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186" w:rsidRPr="007F7D2A" w:rsidRDefault="00DA2186">
    <w:pPr>
      <w:pStyle w:val="Piedepgina"/>
      <w:rPr>
        <w:rFonts w:ascii="Times New Roman" w:hAnsi="Times New Roman"/>
        <w:sz w:val="18"/>
        <w:szCs w:val="18"/>
      </w:rPr>
    </w:pPr>
    <w:r w:rsidRPr="007F7D2A">
      <w:rPr>
        <w:rFonts w:ascii="Times New Roman" w:hAnsi="Times New Roman"/>
        <w:sz w:val="18"/>
        <w:szCs w:val="18"/>
      </w:rPr>
      <w:t>Guía de protocolos</w:t>
    </w:r>
    <w:r w:rsidRPr="007F7D2A">
      <w:rPr>
        <w:rFonts w:ascii="Times New Roman" w:hAnsi="Times New Roman"/>
        <w:sz w:val="18"/>
        <w:szCs w:val="18"/>
      </w:rPr>
      <w:ptab w:relativeTo="margin" w:alignment="center" w:leader="none"/>
    </w:r>
    <w:r w:rsidRPr="007F7D2A">
      <w:rPr>
        <w:rFonts w:ascii="Times New Roman" w:hAnsi="Times New Roman"/>
        <w:sz w:val="18"/>
        <w:szCs w:val="18"/>
      </w:rPr>
      <w:t>Versión 1.0</w:t>
    </w:r>
    <w:r w:rsidRPr="007F7D2A">
      <w:rPr>
        <w:rFonts w:ascii="Times New Roman" w:hAnsi="Times New Roman"/>
        <w:sz w:val="18"/>
        <w:szCs w:val="18"/>
      </w:rPr>
      <w:ptab w:relativeTo="margin" w:alignment="right" w:leader="none"/>
    </w:r>
    <w:r w:rsidRPr="007F7D2A">
      <w:rPr>
        <w:rFonts w:ascii="Times New Roman" w:hAnsi="Times New Roman"/>
        <w:sz w:val="18"/>
        <w:szCs w:val="18"/>
      </w:rPr>
      <w:fldChar w:fldCharType="begin"/>
    </w:r>
    <w:r w:rsidRPr="007F7D2A">
      <w:rPr>
        <w:rFonts w:ascii="Times New Roman" w:hAnsi="Times New Roman"/>
        <w:sz w:val="18"/>
        <w:szCs w:val="18"/>
      </w:rPr>
      <w:instrText>PAGE   \* MERGEFORMAT</w:instrText>
    </w:r>
    <w:r w:rsidRPr="007F7D2A">
      <w:rPr>
        <w:rFonts w:ascii="Times New Roman" w:hAnsi="Times New Roman"/>
        <w:sz w:val="18"/>
        <w:szCs w:val="18"/>
      </w:rPr>
      <w:fldChar w:fldCharType="separate"/>
    </w:r>
    <w:r w:rsidR="00632BB5" w:rsidRPr="00632BB5">
      <w:rPr>
        <w:rFonts w:ascii="Times New Roman" w:hAnsi="Times New Roman"/>
        <w:noProof/>
        <w:sz w:val="18"/>
        <w:szCs w:val="18"/>
        <w:lang w:val="es-ES"/>
      </w:rPr>
      <w:t>10</w:t>
    </w:r>
    <w:r w:rsidRPr="007F7D2A">
      <w:rPr>
        <w:rFonts w:ascii="Times New Roman" w:hAnsi="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6A4" w:rsidRDefault="005C36A4">
      <w:r>
        <w:separator/>
      </w:r>
    </w:p>
  </w:footnote>
  <w:footnote w:type="continuationSeparator" w:id="0">
    <w:p w:rsidR="005C36A4" w:rsidRDefault="005C36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1" w:rightFromText="141" w:vertAnchor="page" w:horzAnchor="margin" w:tblpXSpec="center" w:tblpY="751"/>
      <w:tblW w:w="10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55"/>
      <w:gridCol w:w="5353"/>
      <w:gridCol w:w="2206"/>
    </w:tblGrid>
    <w:tr w:rsidR="00DA2186" w:rsidRPr="00C64C72" w:rsidTr="00E441BE">
      <w:trPr>
        <w:cantSplit/>
        <w:trHeight w:val="983"/>
      </w:trPr>
      <w:tc>
        <w:tcPr>
          <w:tcW w:w="2655" w:type="dxa"/>
        </w:tcPr>
        <w:p w:rsidR="00DA2186" w:rsidRPr="001C471A" w:rsidRDefault="003A66A4" w:rsidP="00E441BE">
          <w:pPr>
            <w:pStyle w:val="Encabezado"/>
            <w:tabs>
              <w:tab w:val="center" w:pos="865"/>
            </w:tabs>
            <w:jc w:val="left"/>
            <w:rPr>
              <w:rFonts w:ascii="Courier" w:hAnsi="Courier"/>
            </w:rPr>
          </w:pPr>
          <w:r>
            <w:rPr>
              <w:rFonts w:ascii="Courier" w:hAnsi="Courier"/>
              <w:noProof/>
              <w:lang w:eastAsia="es-MX"/>
            </w:rPr>
            <w:drawing>
              <wp:anchor distT="0" distB="0" distL="114300" distR="114300" simplePos="0" relativeHeight="251660288" behindDoc="0" locked="0" layoutInCell="1" allowOverlap="1" wp14:anchorId="07EA93E2" wp14:editId="4D380970">
                <wp:simplePos x="0" y="0"/>
                <wp:positionH relativeFrom="column">
                  <wp:posOffset>36204</wp:posOffset>
                </wp:positionH>
                <wp:positionV relativeFrom="paragraph">
                  <wp:posOffset>57785</wp:posOffset>
                </wp:positionV>
                <wp:extent cx="1529715" cy="464820"/>
                <wp:effectExtent l="19050" t="0" r="0" b="0"/>
                <wp:wrapNone/>
                <wp:docPr id="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srcRect/>
                        <a:stretch>
                          <a:fillRect/>
                        </a:stretch>
                      </pic:blipFill>
                      <pic:spPr bwMode="auto">
                        <a:xfrm>
                          <a:off x="0" y="0"/>
                          <a:ext cx="1529715" cy="464820"/>
                        </a:xfrm>
                        <a:prstGeom prst="rect">
                          <a:avLst/>
                        </a:prstGeom>
                        <a:noFill/>
                        <a:ln w="9525">
                          <a:noFill/>
                          <a:miter lim="800000"/>
                          <a:headEnd/>
                          <a:tailEnd/>
                        </a:ln>
                      </pic:spPr>
                    </pic:pic>
                  </a:graphicData>
                </a:graphic>
              </wp:anchor>
            </w:drawing>
          </w:r>
          <w:r w:rsidR="00DA2186">
            <w:rPr>
              <w:rFonts w:ascii="Courier" w:hAnsi="Courier"/>
            </w:rPr>
            <w:tab/>
          </w:r>
        </w:p>
      </w:tc>
      <w:tc>
        <w:tcPr>
          <w:tcW w:w="5353" w:type="dxa"/>
          <w:vAlign w:val="center"/>
        </w:tcPr>
        <w:p w:rsidR="00DA2186" w:rsidRDefault="00DA2186" w:rsidP="00E441BE">
          <w:pPr>
            <w:pStyle w:val="Encabezado"/>
            <w:jc w:val="center"/>
            <w:rPr>
              <w:rFonts w:ascii="Times New Roman" w:hAnsi="Times New Roman"/>
              <w:b/>
              <w:sz w:val="24"/>
              <w:szCs w:val="24"/>
              <w:u w:val="single"/>
            </w:rPr>
          </w:pPr>
          <w:r>
            <w:rPr>
              <w:rFonts w:ascii="Times New Roman" w:hAnsi="Times New Roman"/>
              <w:b/>
              <w:sz w:val="24"/>
              <w:szCs w:val="24"/>
              <w:u w:val="single"/>
            </w:rPr>
            <w:t>Hospital Regional de Alta Especialidad de la Península de Yucatán</w:t>
          </w:r>
        </w:p>
        <w:p w:rsidR="00DA2186" w:rsidRPr="001C471A" w:rsidRDefault="00DA2186" w:rsidP="00E441BE">
          <w:pPr>
            <w:pStyle w:val="Encabezado"/>
            <w:jc w:val="center"/>
            <w:rPr>
              <w:rFonts w:ascii="Courier" w:hAnsi="Courier"/>
              <w:b/>
              <w:lang w:val="pt-BR"/>
            </w:rPr>
          </w:pPr>
          <w:r w:rsidRPr="0012014D">
            <w:rPr>
              <w:rFonts w:ascii="Times New Roman" w:hAnsi="Times New Roman"/>
              <w:b/>
              <w:sz w:val="24"/>
              <w:szCs w:val="24"/>
              <w:u w:val="single"/>
            </w:rPr>
            <w:t>Comi</w:t>
          </w:r>
          <w:r>
            <w:rPr>
              <w:rFonts w:ascii="Times New Roman" w:hAnsi="Times New Roman"/>
              <w:b/>
              <w:sz w:val="24"/>
              <w:szCs w:val="24"/>
              <w:u w:val="single"/>
            </w:rPr>
            <w:t xml:space="preserve">té de </w:t>
          </w:r>
          <w:r w:rsidRPr="0012014D">
            <w:rPr>
              <w:rFonts w:ascii="Times New Roman" w:hAnsi="Times New Roman"/>
              <w:b/>
              <w:sz w:val="24"/>
              <w:szCs w:val="24"/>
              <w:u w:val="single"/>
            </w:rPr>
            <w:t>Investigación</w:t>
          </w:r>
        </w:p>
      </w:tc>
      <w:tc>
        <w:tcPr>
          <w:tcW w:w="2206" w:type="dxa"/>
          <w:vAlign w:val="center"/>
        </w:tcPr>
        <w:p w:rsidR="00DA2186" w:rsidRPr="001C471A" w:rsidRDefault="00DA2186" w:rsidP="00E441BE">
          <w:pPr>
            <w:pStyle w:val="Encabezado"/>
            <w:jc w:val="center"/>
            <w:rPr>
              <w:rFonts w:ascii="Courier" w:hAnsi="Courier"/>
              <w:b/>
            </w:rPr>
          </w:pPr>
          <w:r>
            <w:rPr>
              <w:rFonts w:ascii="Courier" w:hAnsi="Courier"/>
              <w:noProof/>
              <w:lang w:eastAsia="es-MX"/>
            </w:rPr>
            <w:drawing>
              <wp:anchor distT="0" distB="0" distL="114300" distR="114300" simplePos="0" relativeHeight="251659264" behindDoc="0" locked="0" layoutInCell="1" allowOverlap="1" wp14:anchorId="2BBE36FB" wp14:editId="3B50055D">
                <wp:simplePos x="0" y="0"/>
                <wp:positionH relativeFrom="column">
                  <wp:posOffset>480060</wp:posOffset>
                </wp:positionH>
                <wp:positionV relativeFrom="paragraph">
                  <wp:posOffset>-52070</wp:posOffset>
                </wp:positionV>
                <wp:extent cx="397510" cy="438150"/>
                <wp:effectExtent l="19050" t="0" r="2540" b="0"/>
                <wp:wrapNone/>
                <wp:docPr id="1" name="Imagen 34" descr="hrae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hraepy"/>
                        <pic:cNvPicPr>
                          <a:picLocks noChangeAspect="1" noChangeArrowheads="1"/>
                        </pic:cNvPicPr>
                      </pic:nvPicPr>
                      <pic:blipFill>
                        <a:blip r:embed="rId2"/>
                        <a:srcRect/>
                        <a:stretch>
                          <a:fillRect/>
                        </a:stretch>
                      </pic:blipFill>
                      <pic:spPr bwMode="auto">
                        <a:xfrm>
                          <a:off x="0" y="0"/>
                          <a:ext cx="397510" cy="438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p w:rsidR="00DA2186" w:rsidRDefault="00DA2186" w:rsidP="00E441BE">
    <w:pPr>
      <w:pStyle w:val="Encabezado"/>
      <w:jc w:val="center"/>
    </w:pPr>
  </w:p>
  <w:p w:rsidR="00DA2186" w:rsidRDefault="00DA218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94EE873"/>
    <w:lvl w:ilvl="0">
      <w:start w:val="1"/>
      <w:numFmt w:val="decimal"/>
      <w:isLgl/>
      <w:lvlText w:val="%1)"/>
      <w:lvlJc w:val="left"/>
      <w:pPr>
        <w:tabs>
          <w:tab w:val="num" w:pos="280"/>
        </w:tabs>
        <w:ind w:left="280" w:firstLine="0"/>
      </w:pPr>
      <w:rPr>
        <w:rFonts w:hint="default"/>
        <w:position w:val="0"/>
      </w:rPr>
    </w:lvl>
    <w:lvl w:ilvl="1">
      <w:start w:val="1"/>
      <w:numFmt w:val="decimal"/>
      <w:isLgl/>
      <w:lvlText w:val="%2)"/>
      <w:lvlJc w:val="left"/>
      <w:pPr>
        <w:tabs>
          <w:tab w:val="num" w:pos="280"/>
        </w:tabs>
        <w:ind w:left="280" w:firstLine="720"/>
      </w:pPr>
      <w:rPr>
        <w:rFonts w:hint="default"/>
        <w:position w:val="0"/>
      </w:rPr>
    </w:lvl>
    <w:lvl w:ilvl="2">
      <w:start w:val="1"/>
      <w:numFmt w:val="decimal"/>
      <w:isLgl/>
      <w:lvlText w:val="%3)"/>
      <w:lvlJc w:val="left"/>
      <w:pPr>
        <w:tabs>
          <w:tab w:val="num" w:pos="280"/>
        </w:tabs>
        <w:ind w:left="280" w:firstLine="1440"/>
      </w:pPr>
      <w:rPr>
        <w:rFonts w:hint="default"/>
        <w:position w:val="0"/>
      </w:rPr>
    </w:lvl>
    <w:lvl w:ilvl="3">
      <w:start w:val="1"/>
      <w:numFmt w:val="decimal"/>
      <w:isLgl/>
      <w:lvlText w:val="%4)"/>
      <w:lvlJc w:val="left"/>
      <w:pPr>
        <w:tabs>
          <w:tab w:val="num" w:pos="280"/>
        </w:tabs>
        <w:ind w:left="280" w:firstLine="2160"/>
      </w:pPr>
      <w:rPr>
        <w:rFonts w:hint="default"/>
        <w:position w:val="0"/>
      </w:rPr>
    </w:lvl>
    <w:lvl w:ilvl="4">
      <w:start w:val="1"/>
      <w:numFmt w:val="decimal"/>
      <w:isLgl/>
      <w:lvlText w:val="%5)"/>
      <w:lvlJc w:val="left"/>
      <w:pPr>
        <w:tabs>
          <w:tab w:val="num" w:pos="280"/>
        </w:tabs>
        <w:ind w:left="280" w:firstLine="2880"/>
      </w:pPr>
      <w:rPr>
        <w:rFonts w:hint="default"/>
        <w:position w:val="0"/>
      </w:rPr>
    </w:lvl>
    <w:lvl w:ilvl="5">
      <w:start w:val="1"/>
      <w:numFmt w:val="decimal"/>
      <w:isLgl/>
      <w:lvlText w:val="%6)"/>
      <w:lvlJc w:val="left"/>
      <w:pPr>
        <w:tabs>
          <w:tab w:val="num" w:pos="280"/>
        </w:tabs>
        <w:ind w:left="280" w:firstLine="3600"/>
      </w:pPr>
      <w:rPr>
        <w:rFonts w:hint="default"/>
        <w:position w:val="0"/>
      </w:rPr>
    </w:lvl>
    <w:lvl w:ilvl="6">
      <w:start w:val="1"/>
      <w:numFmt w:val="decimal"/>
      <w:isLgl/>
      <w:lvlText w:val="%7)"/>
      <w:lvlJc w:val="left"/>
      <w:pPr>
        <w:tabs>
          <w:tab w:val="num" w:pos="280"/>
        </w:tabs>
        <w:ind w:left="280" w:firstLine="4320"/>
      </w:pPr>
      <w:rPr>
        <w:rFonts w:hint="default"/>
        <w:position w:val="0"/>
      </w:rPr>
    </w:lvl>
    <w:lvl w:ilvl="7">
      <w:start w:val="1"/>
      <w:numFmt w:val="decimal"/>
      <w:isLgl/>
      <w:lvlText w:val="%8)"/>
      <w:lvlJc w:val="left"/>
      <w:pPr>
        <w:tabs>
          <w:tab w:val="num" w:pos="280"/>
        </w:tabs>
        <w:ind w:left="280" w:firstLine="5040"/>
      </w:pPr>
      <w:rPr>
        <w:rFonts w:hint="default"/>
        <w:position w:val="0"/>
      </w:rPr>
    </w:lvl>
    <w:lvl w:ilvl="8">
      <w:start w:val="1"/>
      <w:numFmt w:val="decimal"/>
      <w:isLgl/>
      <w:lvlText w:val="%9)"/>
      <w:lvlJc w:val="left"/>
      <w:pPr>
        <w:tabs>
          <w:tab w:val="num" w:pos="280"/>
        </w:tabs>
        <w:ind w:left="280" w:firstLine="5760"/>
      </w:pPr>
      <w:rPr>
        <w:rFonts w:hint="default"/>
        <w:position w:val="0"/>
      </w:rPr>
    </w:lvl>
  </w:abstractNum>
  <w:abstractNum w:abstractNumId="1" w15:restartNumberingAfterBreak="0">
    <w:nsid w:val="00000002"/>
    <w:multiLevelType w:val="multilevel"/>
    <w:tmpl w:val="894EE874"/>
    <w:lvl w:ilvl="0">
      <w:start w:val="1"/>
      <w:numFmt w:val="bullet"/>
      <w:lvlText w:val="·"/>
      <w:lvlJc w:val="left"/>
      <w:pPr>
        <w:tabs>
          <w:tab w:val="num" w:pos="348"/>
        </w:tabs>
        <w:ind w:left="348" w:firstLine="360"/>
      </w:pPr>
      <w:rPr>
        <w:rFonts w:ascii="Lucida Grande" w:eastAsia="ヒラギノ角ゴ Pro W3" w:hAnsi="Symbol" w:hint="default"/>
        <w:b w:val="0"/>
        <w:i w:val="0"/>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b w:val="0"/>
        <w:i w:val="0"/>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b w:val="0"/>
        <w:i w:val="0"/>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b w:val="0"/>
        <w:i w:val="0"/>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b w:val="0"/>
        <w:i w:val="0"/>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b w:val="0"/>
        <w:i w:val="0"/>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b w:val="0"/>
        <w:i w:val="0"/>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b w:val="0"/>
        <w:i w:val="0"/>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b w:val="0"/>
        <w:i w:val="0"/>
        <w:color w:val="000000"/>
        <w:position w:val="0"/>
        <w:sz w:val="22"/>
      </w:rPr>
    </w:lvl>
  </w:abstractNum>
  <w:abstractNum w:abstractNumId="2" w15:restartNumberingAfterBreak="0">
    <w:nsid w:val="00000003"/>
    <w:multiLevelType w:val="multilevel"/>
    <w:tmpl w:val="894EE875"/>
    <w:lvl w:ilvl="0">
      <w:start w:val="2"/>
      <w:numFmt w:val="decimal"/>
      <w:isLgl/>
      <w:lvlText w:val="%1)"/>
      <w:lvlJc w:val="left"/>
      <w:pPr>
        <w:tabs>
          <w:tab w:val="num" w:pos="280"/>
        </w:tabs>
        <w:ind w:left="280" w:firstLine="0"/>
      </w:pPr>
      <w:rPr>
        <w:rFonts w:hint="default"/>
        <w:position w:val="0"/>
      </w:rPr>
    </w:lvl>
    <w:lvl w:ilvl="1">
      <w:start w:val="1"/>
      <w:numFmt w:val="decimal"/>
      <w:isLgl/>
      <w:lvlText w:val="%2)"/>
      <w:lvlJc w:val="left"/>
      <w:pPr>
        <w:tabs>
          <w:tab w:val="num" w:pos="280"/>
        </w:tabs>
        <w:ind w:left="280" w:firstLine="720"/>
      </w:pPr>
      <w:rPr>
        <w:rFonts w:hint="default"/>
        <w:position w:val="0"/>
      </w:rPr>
    </w:lvl>
    <w:lvl w:ilvl="2">
      <w:start w:val="1"/>
      <w:numFmt w:val="decimal"/>
      <w:isLgl/>
      <w:lvlText w:val="%3)"/>
      <w:lvlJc w:val="left"/>
      <w:pPr>
        <w:tabs>
          <w:tab w:val="num" w:pos="280"/>
        </w:tabs>
        <w:ind w:left="280" w:firstLine="1440"/>
      </w:pPr>
      <w:rPr>
        <w:rFonts w:hint="default"/>
        <w:position w:val="0"/>
      </w:rPr>
    </w:lvl>
    <w:lvl w:ilvl="3">
      <w:start w:val="1"/>
      <w:numFmt w:val="decimal"/>
      <w:isLgl/>
      <w:lvlText w:val="%4)"/>
      <w:lvlJc w:val="left"/>
      <w:pPr>
        <w:tabs>
          <w:tab w:val="num" w:pos="280"/>
        </w:tabs>
        <w:ind w:left="280" w:firstLine="2160"/>
      </w:pPr>
      <w:rPr>
        <w:rFonts w:hint="default"/>
        <w:position w:val="0"/>
      </w:rPr>
    </w:lvl>
    <w:lvl w:ilvl="4">
      <w:start w:val="1"/>
      <w:numFmt w:val="decimal"/>
      <w:isLgl/>
      <w:lvlText w:val="%5)"/>
      <w:lvlJc w:val="left"/>
      <w:pPr>
        <w:tabs>
          <w:tab w:val="num" w:pos="280"/>
        </w:tabs>
        <w:ind w:left="280" w:firstLine="2880"/>
      </w:pPr>
      <w:rPr>
        <w:rFonts w:hint="default"/>
        <w:position w:val="0"/>
      </w:rPr>
    </w:lvl>
    <w:lvl w:ilvl="5">
      <w:start w:val="1"/>
      <w:numFmt w:val="decimal"/>
      <w:isLgl/>
      <w:lvlText w:val="%6)"/>
      <w:lvlJc w:val="left"/>
      <w:pPr>
        <w:tabs>
          <w:tab w:val="num" w:pos="280"/>
        </w:tabs>
        <w:ind w:left="280" w:firstLine="3600"/>
      </w:pPr>
      <w:rPr>
        <w:rFonts w:hint="default"/>
        <w:position w:val="0"/>
      </w:rPr>
    </w:lvl>
    <w:lvl w:ilvl="6">
      <w:start w:val="1"/>
      <w:numFmt w:val="decimal"/>
      <w:isLgl/>
      <w:lvlText w:val="%7)"/>
      <w:lvlJc w:val="left"/>
      <w:pPr>
        <w:tabs>
          <w:tab w:val="num" w:pos="280"/>
        </w:tabs>
        <w:ind w:left="280" w:firstLine="4320"/>
      </w:pPr>
      <w:rPr>
        <w:rFonts w:hint="default"/>
        <w:position w:val="0"/>
      </w:rPr>
    </w:lvl>
    <w:lvl w:ilvl="7">
      <w:start w:val="1"/>
      <w:numFmt w:val="decimal"/>
      <w:isLgl/>
      <w:lvlText w:val="%8)"/>
      <w:lvlJc w:val="left"/>
      <w:pPr>
        <w:tabs>
          <w:tab w:val="num" w:pos="280"/>
        </w:tabs>
        <w:ind w:left="280" w:firstLine="5040"/>
      </w:pPr>
      <w:rPr>
        <w:rFonts w:hint="default"/>
        <w:position w:val="0"/>
      </w:rPr>
    </w:lvl>
    <w:lvl w:ilvl="8">
      <w:start w:val="1"/>
      <w:numFmt w:val="decimal"/>
      <w:isLgl/>
      <w:lvlText w:val="%9)"/>
      <w:lvlJc w:val="left"/>
      <w:pPr>
        <w:tabs>
          <w:tab w:val="num" w:pos="280"/>
        </w:tabs>
        <w:ind w:left="280" w:firstLine="5760"/>
      </w:pPr>
      <w:rPr>
        <w:rFonts w:hint="default"/>
        <w:position w:val="0"/>
      </w:rPr>
    </w:lvl>
  </w:abstractNum>
  <w:abstractNum w:abstractNumId="3" w15:restartNumberingAfterBreak="0">
    <w:nsid w:val="00000004"/>
    <w:multiLevelType w:val="multilevel"/>
    <w:tmpl w:val="894EE876"/>
    <w:lvl w:ilvl="0">
      <w:start w:val="1"/>
      <w:numFmt w:val="bullet"/>
      <w:lvlText w:val="·"/>
      <w:lvlJc w:val="left"/>
      <w:pPr>
        <w:tabs>
          <w:tab w:val="num" w:pos="348"/>
        </w:tabs>
        <w:ind w:left="348" w:firstLine="360"/>
      </w:pPr>
      <w:rPr>
        <w:rFonts w:ascii="Lucida Grande" w:eastAsia="ヒラギノ角ゴ Pro W3" w:hAnsi="Symbol" w:hint="default"/>
        <w:b w:val="0"/>
        <w:i w:val="0"/>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b w:val="0"/>
        <w:i w:val="0"/>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b w:val="0"/>
        <w:i w:val="0"/>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b w:val="0"/>
        <w:i w:val="0"/>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b w:val="0"/>
        <w:i w:val="0"/>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b w:val="0"/>
        <w:i w:val="0"/>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b w:val="0"/>
        <w:i w:val="0"/>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b w:val="0"/>
        <w:i w:val="0"/>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b w:val="0"/>
        <w:i w:val="0"/>
        <w:color w:val="000000"/>
        <w:position w:val="0"/>
        <w:sz w:val="22"/>
      </w:rPr>
    </w:lvl>
  </w:abstractNum>
  <w:abstractNum w:abstractNumId="4" w15:restartNumberingAfterBreak="0">
    <w:nsid w:val="00000005"/>
    <w:multiLevelType w:val="multilevel"/>
    <w:tmpl w:val="894EE877"/>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2"/>
      </w:rPr>
    </w:lvl>
    <w:lvl w:ilvl="1">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2">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3">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4">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5">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6">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7">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8">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abstractNum>
  <w:abstractNum w:abstractNumId="5" w15:restartNumberingAfterBreak="0">
    <w:nsid w:val="00000006"/>
    <w:multiLevelType w:val="multilevel"/>
    <w:tmpl w:val="894EE878"/>
    <w:lvl w:ilvl="0">
      <w:start w:val="1"/>
      <w:numFmt w:val="bullet"/>
      <w:lvlText w:val=""/>
      <w:lvlJc w:val="left"/>
      <w:pPr>
        <w:tabs>
          <w:tab w:val="num" w:pos="360"/>
        </w:tabs>
        <w:ind w:left="360" w:firstLine="540"/>
      </w:pPr>
      <w:rPr>
        <w:rFonts w:ascii="Wingdings" w:eastAsia="ヒラギノ角ゴ Pro W3" w:hAnsi="Wingdings"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6" w15:restartNumberingAfterBreak="0">
    <w:nsid w:val="0A1331E8"/>
    <w:multiLevelType w:val="hybridMultilevel"/>
    <w:tmpl w:val="304C20C2"/>
    <w:lvl w:ilvl="0" w:tplc="9ECEF38E">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FA155B8"/>
    <w:multiLevelType w:val="hybridMultilevel"/>
    <w:tmpl w:val="5570066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1A4153D9"/>
    <w:multiLevelType w:val="hybridMultilevel"/>
    <w:tmpl w:val="DEB8CD0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1073717"/>
    <w:multiLevelType w:val="hybridMultilevel"/>
    <w:tmpl w:val="74FC79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7283482"/>
    <w:multiLevelType w:val="hybridMultilevel"/>
    <w:tmpl w:val="07EC232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A6446BD"/>
    <w:multiLevelType w:val="hybridMultilevel"/>
    <w:tmpl w:val="BBCCFA28"/>
    <w:lvl w:ilvl="0" w:tplc="9ED84AB6">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7857A36"/>
    <w:multiLevelType w:val="hybridMultilevel"/>
    <w:tmpl w:val="92DEC42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5F60B9"/>
    <w:multiLevelType w:val="hybridMultilevel"/>
    <w:tmpl w:val="449219C0"/>
    <w:lvl w:ilvl="0" w:tplc="F716CD0E">
      <w:start w:val="1"/>
      <w:numFmt w:val="decimal"/>
      <w:lvlText w:val="%1)"/>
      <w:lvlJc w:val="left"/>
      <w:pPr>
        <w:ind w:left="795" w:hanging="43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F912FA6"/>
    <w:multiLevelType w:val="hybridMultilevel"/>
    <w:tmpl w:val="66DA3C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1DF793C"/>
    <w:multiLevelType w:val="hybridMultilevel"/>
    <w:tmpl w:val="1D768DD4"/>
    <w:lvl w:ilvl="0" w:tplc="3A38F2A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1FA55E6"/>
    <w:multiLevelType w:val="hybridMultilevel"/>
    <w:tmpl w:val="3C3894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507560D"/>
    <w:multiLevelType w:val="singleLevel"/>
    <w:tmpl w:val="04090001"/>
    <w:lvl w:ilvl="0">
      <w:start w:val="1"/>
      <w:numFmt w:val="bullet"/>
      <w:lvlText w:val=""/>
      <w:lvlJc w:val="left"/>
      <w:pPr>
        <w:tabs>
          <w:tab w:val="num" w:pos="720"/>
        </w:tabs>
        <w:ind w:left="720" w:hanging="360"/>
      </w:pPr>
      <w:rPr>
        <w:rFonts w:ascii="Symbol" w:hAnsi="Symbol" w:hint="default"/>
      </w:rPr>
    </w:lvl>
  </w:abstractNum>
  <w:num w:numId="1">
    <w:abstractNumId w:val="15"/>
  </w:num>
  <w:num w:numId="2">
    <w:abstractNumId w:val="6"/>
  </w:num>
  <w:num w:numId="3">
    <w:abstractNumId w:val="10"/>
  </w:num>
  <w:num w:numId="4">
    <w:abstractNumId w:val="0"/>
  </w:num>
  <w:num w:numId="5">
    <w:abstractNumId w:val="1"/>
  </w:num>
  <w:num w:numId="6">
    <w:abstractNumId w:val="2"/>
  </w:num>
  <w:num w:numId="7">
    <w:abstractNumId w:val="3"/>
  </w:num>
  <w:num w:numId="8">
    <w:abstractNumId w:val="4"/>
  </w:num>
  <w:num w:numId="9">
    <w:abstractNumId w:val="5"/>
  </w:num>
  <w:num w:numId="10">
    <w:abstractNumId w:val="7"/>
  </w:num>
  <w:num w:numId="11">
    <w:abstractNumId w:val="17"/>
  </w:num>
  <w:num w:numId="12">
    <w:abstractNumId w:val="12"/>
  </w:num>
  <w:num w:numId="13">
    <w:abstractNumId w:val="13"/>
  </w:num>
  <w:num w:numId="14">
    <w:abstractNumId w:val="14"/>
  </w:num>
  <w:num w:numId="15">
    <w:abstractNumId w:val="11"/>
  </w:num>
  <w:num w:numId="16">
    <w:abstractNumId w:val="16"/>
  </w:num>
  <w:num w:numId="17">
    <w:abstractNumId w:val="9"/>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CE1"/>
    <w:rsid w:val="00000AE4"/>
    <w:rsid w:val="00001EDA"/>
    <w:rsid w:val="000302EA"/>
    <w:rsid w:val="000415F1"/>
    <w:rsid w:val="00041E3A"/>
    <w:rsid w:val="00050783"/>
    <w:rsid w:val="00055710"/>
    <w:rsid w:val="00061181"/>
    <w:rsid w:val="0008053D"/>
    <w:rsid w:val="000B5084"/>
    <w:rsid w:val="000D17F9"/>
    <w:rsid w:val="000D7003"/>
    <w:rsid w:val="000E1E44"/>
    <w:rsid w:val="000E7904"/>
    <w:rsid w:val="001151A4"/>
    <w:rsid w:val="00116A3D"/>
    <w:rsid w:val="00151C16"/>
    <w:rsid w:val="0015272D"/>
    <w:rsid w:val="00165C17"/>
    <w:rsid w:val="0019684E"/>
    <w:rsid w:val="001C5C10"/>
    <w:rsid w:val="001D7DB4"/>
    <w:rsid w:val="001E0E64"/>
    <w:rsid w:val="001E7A8A"/>
    <w:rsid w:val="001F19B1"/>
    <w:rsid w:val="001F2BA3"/>
    <w:rsid w:val="00212E84"/>
    <w:rsid w:val="00222BC6"/>
    <w:rsid w:val="00245577"/>
    <w:rsid w:val="002560C6"/>
    <w:rsid w:val="00260EDA"/>
    <w:rsid w:val="00264749"/>
    <w:rsid w:val="00287FB8"/>
    <w:rsid w:val="002A0978"/>
    <w:rsid w:val="002A2D31"/>
    <w:rsid w:val="002A30A1"/>
    <w:rsid w:val="002A3CC6"/>
    <w:rsid w:val="002B190D"/>
    <w:rsid w:val="002C0783"/>
    <w:rsid w:val="002C18C8"/>
    <w:rsid w:val="002C1EF9"/>
    <w:rsid w:val="002E1705"/>
    <w:rsid w:val="002E6525"/>
    <w:rsid w:val="002F559E"/>
    <w:rsid w:val="002F578C"/>
    <w:rsid w:val="00305DB9"/>
    <w:rsid w:val="0030620E"/>
    <w:rsid w:val="00321BB7"/>
    <w:rsid w:val="0033796D"/>
    <w:rsid w:val="00337B68"/>
    <w:rsid w:val="00347599"/>
    <w:rsid w:val="00350B60"/>
    <w:rsid w:val="003648DD"/>
    <w:rsid w:val="00371633"/>
    <w:rsid w:val="00384911"/>
    <w:rsid w:val="0038578B"/>
    <w:rsid w:val="003A66A4"/>
    <w:rsid w:val="003B4349"/>
    <w:rsid w:val="003F5604"/>
    <w:rsid w:val="004046A0"/>
    <w:rsid w:val="00404866"/>
    <w:rsid w:val="00415D9A"/>
    <w:rsid w:val="00427EFB"/>
    <w:rsid w:val="00432C6A"/>
    <w:rsid w:val="004457AF"/>
    <w:rsid w:val="0046740B"/>
    <w:rsid w:val="00471DCD"/>
    <w:rsid w:val="004A5392"/>
    <w:rsid w:val="004B15FA"/>
    <w:rsid w:val="004C3E6F"/>
    <w:rsid w:val="004D1F53"/>
    <w:rsid w:val="0050487F"/>
    <w:rsid w:val="00511CFF"/>
    <w:rsid w:val="005150FC"/>
    <w:rsid w:val="005262C7"/>
    <w:rsid w:val="00530FF3"/>
    <w:rsid w:val="005341E6"/>
    <w:rsid w:val="00560C70"/>
    <w:rsid w:val="00564636"/>
    <w:rsid w:val="005660FF"/>
    <w:rsid w:val="00567668"/>
    <w:rsid w:val="005854AC"/>
    <w:rsid w:val="005A08B3"/>
    <w:rsid w:val="005B57F7"/>
    <w:rsid w:val="005C36A4"/>
    <w:rsid w:val="005C727F"/>
    <w:rsid w:val="005E4867"/>
    <w:rsid w:val="006049F1"/>
    <w:rsid w:val="006062FA"/>
    <w:rsid w:val="006319F2"/>
    <w:rsid w:val="00632BB5"/>
    <w:rsid w:val="006365F1"/>
    <w:rsid w:val="00643611"/>
    <w:rsid w:val="00652ED1"/>
    <w:rsid w:val="006530C4"/>
    <w:rsid w:val="006808BD"/>
    <w:rsid w:val="00691E2F"/>
    <w:rsid w:val="006A1EE5"/>
    <w:rsid w:val="006D1B83"/>
    <w:rsid w:val="006F1708"/>
    <w:rsid w:val="006F32E2"/>
    <w:rsid w:val="006F5128"/>
    <w:rsid w:val="00741B76"/>
    <w:rsid w:val="00745A3D"/>
    <w:rsid w:val="007807B7"/>
    <w:rsid w:val="00791EC3"/>
    <w:rsid w:val="007963F2"/>
    <w:rsid w:val="007A71BD"/>
    <w:rsid w:val="007A726D"/>
    <w:rsid w:val="007B42E5"/>
    <w:rsid w:val="007F7D2A"/>
    <w:rsid w:val="008414C1"/>
    <w:rsid w:val="00870584"/>
    <w:rsid w:val="00895C61"/>
    <w:rsid w:val="008A012F"/>
    <w:rsid w:val="008C00DB"/>
    <w:rsid w:val="008C33C1"/>
    <w:rsid w:val="008F76F6"/>
    <w:rsid w:val="00913D5D"/>
    <w:rsid w:val="009258CD"/>
    <w:rsid w:val="0095058A"/>
    <w:rsid w:val="0095095B"/>
    <w:rsid w:val="00963940"/>
    <w:rsid w:val="00966CE1"/>
    <w:rsid w:val="009824FE"/>
    <w:rsid w:val="00985B71"/>
    <w:rsid w:val="00986213"/>
    <w:rsid w:val="00987148"/>
    <w:rsid w:val="009A415F"/>
    <w:rsid w:val="009A439E"/>
    <w:rsid w:val="009A4D71"/>
    <w:rsid w:val="009B7500"/>
    <w:rsid w:val="009D08BD"/>
    <w:rsid w:val="009D673C"/>
    <w:rsid w:val="00A0501C"/>
    <w:rsid w:val="00A15689"/>
    <w:rsid w:val="00A179A1"/>
    <w:rsid w:val="00A22760"/>
    <w:rsid w:val="00A26C8E"/>
    <w:rsid w:val="00A61E8A"/>
    <w:rsid w:val="00A61F60"/>
    <w:rsid w:val="00A62735"/>
    <w:rsid w:val="00A70BD3"/>
    <w:rsid w:val="00A72D9B"/>
    <w:rsid w:val="00A81E43"/>
    <w:rsid w:val="00AA1282"/>
    <w:rsid w:val="00AB16F7"/>
    <w:rsid w:val="00AC05E3"/>
    <w:rsid w:val="00AC3596"/>
    <w:rsid w:val="00AC3719"/>
    <w:rsid w:val="00AD657D"/>
    <w:rsid w:val="00AD7AA7"/>
    <w:rsid w:val="00AE43C2"/>
    <w:rsid w:val="00AF2B0E"/>
    <w:rsid w:val="00B049A9"/>
    <w:rsid w:val="00B05F88"/>
    <w:rsid w:val="00B126DB"/>
    <w:rsid w:val="00B237B0"/>
    <w:rsid w:val="00B23DB8"/>
    <w:rsid w:val="00B67084"/>
    <w:rsid w:val="00B8302F"/>
    <w:rsid w:val="00BA0CF8"/>
    <w:rsid w:val="00BA4E00"/>
    <w:rsid w:val="00BB4A66"/>
    <w:rsid w:val="00BC13AF"/>
    <w:rsid w:val="00BC20C2"/>
    <w:rsid w:val="00BD70C6"/>
    <w:rsid w:val="00BE7AE5"/>
    <w:rsid w:val="00C17D49"/>
    <w:rsid w:val="00C36FFA"/>
    <w:rsid w:val="00C401DC"/>
    <w:rsid w:val="00C40291"/>
    <w:rsid w:val="00C57E86"/>
    <w:rsid w:val="00C8291E"/>
    <w:rsid w:val="00C875C1"/>
    <w:rsid w:val="00C933FE"/>
    <w:rsid w:val="00CF506A"/>
    <w:rsid w:val="00D100BC"/>
    <w:rsid w:val="00D3410E"/>
    <w:rsid w:val="00D47199"/>
    <w:rsid w:val="00D956B7"/>
    <w:rsid w:val="00DA2186"/>
    <w:rsid w:val="00DA698C"/>
    <w:rsid w:val="00DB0E7A"/>
    <w:rsid w:val="00DE7496"/>
    <w:rsid w:val="00E07F0F"/>
    <w:rsid w:val="00E11A4E"/>
    <w:rsid w:val="00E159C3"/>
    <w:rsid w:val="00E24338"/>
    <w:rsid w:val="00E40455"/>
    <w:rsid w:val="00E441BE"/>
    <w:rsid w:val="00E55942"/>
    <w:rsid w:val="00E55A34"/>
    <w:rsid w:val="00E86E98"/>
    <w:rsid w:val="00E9634D"/>
    <w:rsid w:val="00EA77A3"/>
    <w:rsid w:val="00EB544A"/>
    <w:rsid w:val="00EC3848"/>
    <w:rsid w:val="00EE14D0"/>
    <w:rsid w:val="00EE3C61"/>
    <w:rsid w:val="00EF30F3"/>
    <w:rsid w:val="00EF401C"/>
    <w:rsid w:val="00F21CC3"/>
    <w:rsid w:val="00F363CB"/>
    <w:rsid w:val="00F37F5A"/>
    <w:rsid w:val="00F56ACE"/>
    <w:rsid w:val="00F56F55"/>
    <w:rsid w:val="00F6375A"/>
    <w:rsid w:val="00F75A29"/>
    <w:rsid w:val="00F775C8"/>
    <w:rsid w:val="00F86127"/>
    <w:rsid w:val="00FC0B70"/>
    <w:rsid w:val="00FD73F6"/>
    <w:rsid w:val="00FF4B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A8EE7B-FABE-4861-82F8-02D226783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128"/>
    <w:pPr>
      <w:spacing w:after="0" w:line="240" w:lineRule="auto"/>
    </w:pPr>
    <w:rPr>
      <w:rFonts w:ascii="Courier" w:eastAsia="Times New Roman" w:hAnsi="Courier" w:cs="Times New Roman"/>
      <w:sz w:val="24"/>
      <w:szCs w:val="20"/>
    </w:rPr>
  </w:style>
  <w:style w:type="paragraph" w:styleId="Ttulo1">
    <w:name w:val="heading 1"/>
    <w:basedOn w:val="Normal"/>
    <w:next w:val="Normal"/>
    <w:link w:val="Ttulo1Car"/>
    <w:qFormat/>
    <w:rsid w:val="000302EA"/>
    <w:pPr>
      <w:keepNext/>
      <w:spacing w:before="240" w:after="60"/>
      <w:outlineLvl w:val="0"/>
    </w:pPr>
    <w:rPr>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F5128"/>
    <w:pPr>
      <w:ind w:left="720"/>
      <w:contextualSpacing/>
    </w:pPr>
  </w:style>
  <w:style w:type="paragraph" w:styleId="Encabezado">
    <w:name w:val="header"/>
    <w:basedOn w:val="Normal"/>
    <w:link w:val="EncabezadoCar"/>
    <w:rsid w:val="006F5128"/>
    <w:pPr>
      <w:tabs>
        <w:tab w:val="center" w:pos="4320"/>
        <w:tab w:val="right" w:pos="8640"/>
      </w:tabs>
      <w:jc w:val="both"/>
    </w:pPr>
    <w:rPr>
      <w:rFonts w:ascii="Arial" w:eastAsia="Times" w:hAnsi="Arial"/>
      <w:sz w:val="20"/>
    </w:rPr>
  </w:style>
  <w:style w:type="character" w:customStyle="1" w:styleId="EncabezadoCar">
    <w:name w:val="Encabezado Car"/>
    <w:basedOn w:val="Fuentedeprrafopredeter"/>
    <w:link w:val="Encabezado"/>
    <w:rsid w:val="006F5128"/>
    <w:rPr>
      <w:rFonts w:ascii="Arial" w:eastAsia="Times" w:hAnsi="Arial" w:cs="Times New Roman"/>
      <w:sz w:val="20"/>
      <w:szCs w:val="20"/>
      <w:lang w:val="en-US"/>
    </w:rPr>
  </w:style>
  <w:style w:type="paragraph" w:styleId="Piedepgina">
    <w:name w:val="footer"/>
    <w:basedOn w:val="Normal"/>
    <w:link w:val="PiedepginaCar"/>
    <w:uiPriority w:val="99"/>
    <w:unhideWhenUsed/>
    <w:rsid w:val="006F5128"/>
    <w:pPr>
      <w:tabs>
        <w:tab w:val="center" w:pos="4419"/>
        <w:tab w:val="right" w:pos="8838"/>
      </w:tabs>
    </w:pPr>
  </w:style>
  <w:style w:type="character" w:customStyle="1" w:styleId="PiedepginaCar">
    <w:name w:val="Pie de página Car"/>
    <w:basedOn w:val="Fuentedeprrafopredeter"/>
    <w:link w:val="Piedepgina"/>
    <w:uiPriority w:val="99"/>
    <w:rsid w:val="006F5128"/>
    <w:rPr>
      <w:rFonts w:ascii="Courier" w:eastAsia="Times New Roman" w:hAnsi="Courier" w:cs="Times New Roman"/>
      <w:sz w:val="24"/>
      <w:szCs w:val="20"/>
      <w:lang w:val="en-US"/>
    </w:rPr>
  </w:style>
  <w:style w:type="character" w:customStyle="1" w:styleId="Ttulo1Car">
    <w:name w:val="Título 1 Car"/>
    <w:basedOn w:val="Fuentedeprrafopredeter"/>
    <w:link w:val="Ttulo1"/>
    <w:rsid w:val="000302EA"/>
    <w:rPr>
      <w:rFonts w:ascii="Courier" w:eastAsia="Times New Roman" w:hAnsi="Courier" w:cs="Times New Roman"/>
      <w:b/>
      <w:bCs/>
      <w:kern w:val="32"/>
      <w:sz w:val="32"/>
      <w:szCs w:val="32"/>
    </w:rPr>
  </w:style>
  <w:style w:type="paragraph" w:customStyle="1" w:styleId="Textoindependiente1">
    <w:name w:val="Texto independiente1"/>
    <w:rsid w:val="00BA4E00"/>
    <w:pPr>
      <w:spacing w:after="0" w:line="240" w:lineRule="auto"/>
      <w:jc w:val="both"/>
    </w:pPr>
    <w:rPr>
      <w:rFonts w:ascii="Arial" w:eastAsia="ヒラギノ角ゴ Pro W3" w:hAnsi="Arial" w:cs="Times New Roman"/>
      <w:color w:val="000000"/>
      <w:sz w:val="24"/>
      <w:szCs w:val="20"/>
      <w:lang w:val="es-ES_tradnl" w:eastAsia="es-ES"/>
    </w:rPr>
  </w:style>
  <w:style w:type="paragraph" w:customStyle="1" w:styleId="Sigblocktitle">
    <w:name w:val="Sigblocktitle"/>
    <w:uiPriority w:val="99"/>
    <w:rsid w:val="00BA4E00"/>
    <w:pPr>
      <w:suppressAutoHyphens/>
      <w:spacing w:after="0" w:line="240" w:lineRule="auto"/>
    </w:pPr>
    <w:rPr>
      <w:rFonts w:ascii="Times New Roman Bold" w:eastAsia="ヒラギノ角ゴ Pro W3" w:hAnsi="Times New Roman Bold" w:cs="Times New Roman"/>
      <w:color w:val="000000"/>
      <w:sz w:val="24"/>
      <w:szCs w:val="20"/>
      <w:lang w:val="en-US" w:eastAsia="es-ES"/>
    </w:rPr>
  </w:style>
  <w:style w:type="paragraph" w:customStyle="1" w:styleId="Sinespaciado1">
    <w:name w:val="Sin espaciado1"/>
    <w:uiPriority w:val="99"/>
    <w:rsid w:val="00BA4E00"/>
    <w:pPr>
      <w:spacing w:after="0" w:line="240" w:lineRule="auto"/>
    </w:pPr>
    <w:rPr>
      <w:rFonts w:ascii="Calibri" w:eastAsia="ヒラギノ角ゴ Pro W3" w:hAnsi="Calibri" w:cs="Times New Roman"/>
      <w:color w:val="000000"/>
      <w:szCs w:val="20"/>
      <w:lang w:val="es-ES_tradnl" w:eastAsia="es-ES"/>
    </w:rPr>
  </w:style>
  <w:style w:type="paragraph" w:styleId="Textodeglobo">
    <w:name w:val="Balloon Text"/>
    <w:basedOn w:val="Normal"/>
    <w:link w:val="TextodegloboCar"/>
    <w:uiPriority w:val="99"/>
    <w:semiHidden/>
    <w:unhideWhenUsed/>
    <w:rsid w:val="007A726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A726D"/>
    <w:rPr>
      <w:rFonts w:ascii="Segoe UI" w:eastAsia="Times New Roman" w:hAnsi="Segoe UI" w:cs="Segoe UI"/>
      <w:sz w:val="18"/>
      <w:szCs w:val="18"/>
      <w:lang w:val="en-US"/>
    </w:rPr>
  </w:style>
  <w:style w:type="character" w:styleId="Hipervnculo">
    <w:name w:val="Hyperlink"/>
    <w:basedOn w:val="Fuentedeprrafopredeter"/>
    <w:uiPriority w:val="99"/>
    <w:unhideWhenUsed/>
    <w:rsid w:val="00165C17"/>
    <w:rPr>
      <w:color w:val="0563C1" w:themeColor="hyperlink"/>
      <w:u w:val="single"/>
    </w:rPr>
  </w:style>
  <w:style w:type="table" w:styleId="Tablanormal1">
    <w:name w:val="Plain Table 1"/>
    <w:basedOn w:val="Tablanormal"/>
    <w:uiPriority w:val="41"/>
    <w:rsid w:val="002A2D3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511C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5A08B3"/>
    <w:rPr>
      <w:color w:val="954F72" w:themeColor="followedHyperlink"/>
      <w:u w:val="single"/>
    </w:rPr>
  </w:style>
  <w:style w:type="paragraph" w:styleId="Sinespaciado">
    <w:name w:val="No Spacing"/>
    <w:uiPriority w:val="1"/>
    <w:qFormat/>
    <w:rsid w:val="00A61F60"/>
    <w:pPr>
      <w:spacing w:after="0" w:line="240" w:lineRule="auto"/>
    </w:pPr>
    <w:rPr>
      <w:rFonts w:ascii="Courier" w:eastAsia="Times New Roman" w:hAnsi="Courier"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8395">
      <w:bodyDiv w:val="1"/>
      <w:marLeft w:val="0"/>
      <w:marRight w:val="0"/>
      <w:marTop w:val="0"/>
      <w:marBottom w:val="0"/>
      <w:divBdr>
        <w:top w:val="none" w:sz="0" w:space="0" w:color="auto"/>
        <w:left w:val="none" w:sz="0" w:space="0" w:color="auto"/>
        <w:bottom w:val="none" w:sz="0" w:space="0" w:color="auto"/>
        <w:right w:val="none" w:sz="0" w:space="0" w:color="auto"/>
      </w:divBdr>
    </w:div>
    <w:div w:id="223375564">
      <w:bodyDiv w:val="1"/>
      <w:marLeft w:val="0"/>
      <w:marRight w:val="0"/>
      <w:marTop w:val="0"/>
      <w:marBottom w:val="0"/>
      <w:divBdr>
        <w:top w:val="none" w:sz="0" w:space="0" w:color="auto"/>
        <w:left w:val="none" w:sz="0" w:space="0" w:color="auto"/>
        <w:bottom w:val="none" w:sz="0" w:space="0" w:color="auto"/>
        <w:right w:val="none" w:sz="0" w:space="0" w:color="auto"/>
      </w:divBdr>
    </w:div>
    <w:div w:id="867109274">
      <w:bodyDiv w:val="1"/>
      <w:marLeft w:val="0"/>
      <w:marRight w:val="0"/>
      <w:marTop w:val="0"/>
      <w:marBottom w:val="0"/>
      <w:divBdr>
        <w:top w:val="none" w:sz="0" w:space="0" w:color="auto"/>
        <w:left w:val="none" w:sz="0" w:space="0" w:color="auto"/>
        <w:bottom w:val="none" w:sz="0" w:space="0" w:color="auto"/>
        <w:right w:val="none" w:sz="0" w:space="0" w:color="auto"/>
      </w:divBdr>
    </w:div>
    <w:div w:id="1422994186">
      <w:bodyDiv w:val="1"/>
      <w:marLeft w:val="0"/>
      <w:marRight w:val="0"/>
      <w:marTop w:val="0"/>
      <w:marBottom w:val="0"/>
      <w:divBdr>
        <w:top w:val="none" w:sz="0" w:space="0" w:color="auto"/>
        <w:left w:val="none" w:sz="0" w:space="0" w:color="auto"/>
        <w:bottom w:val="none" w:sz="0" w:space="0" w:color="auto"/>
        <w:right w:val="none" w:sz="0" w:space="0" w:color="auto"/>
      </w:divBdr>
    </w:div>
    <w:div w:id="1996644224">
      <w:bodyDiv w:val="1"/>
      <w:marLeft w:val="0"/>
      <w:marRight w:val="0"/>
      <w:marTop w:val="0"/>
      <w:marBottom w:val="0"/>
      <w:divBdr>
        <w:top w:val="none" w:sz="0" w:space="0" w:color="auto"/>
        <w:left w:val="none" w:sz="0" w:space="0" w:color="auto"/>
        <w:bottom w:val="none" w:sz="0" w:space="0" w:color="auto"/>
        <w:right w:val="none" w:sz="0" w:space="0" w:color="auto"/>
      </w:divBdr>
    </w:div>
    <w:div w:id="201020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aarj.23@gmail.com" TargetMode="External"/><Relationship Id="rId13" Type="http://schemas.openxmlformats.org/officeDocument/2006/relationships/hyperlink" Target="http://www.hraeyucatan.salud.gob.mx/media/293660/15InformeAutoevAnual2014HRAEPY.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raeyucatan.salud.gob.mx/media/70083/informe_anual_2013_HRAEPY.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4067/S0717-93082009000200004"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www.scielo.org.mx/scielo.php?script=sci_arttext&amp;pid=S0036-36342002000600006&amp;lng=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www.hraeyucatan.salud.gob.mx/media/338727/15InformeAutoevAnual2015HRAEPY.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16428-C0D0-4AC8-8841-6298D4447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1155</TotalTime>
  <Pages>20</Pages>
  <Words>4133</Words>
  <Characters>22735</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Mussaret Zaidi</dc:creator>
  <cp:keywords/>
  <dc:description/>
  <cp:lastModifiedBy>DR. Abraham A. Ramirez Jurado</cp:lastModifiedBy>
  <cp:revision>7</cp:revision>
  <cp:lastPrinted>2016-10-28T05:16:00Z</cp:lastPrinted>
  <dcterms:created xsi:type="dcterms:W3CDTF">2017-07-15T06:12:00Z</dcterms:created>
  <dcterms:modified xsi:type="dcterms:W3CDTF">2017-07-17T05:38:00Z</dcterms:modified>
</cp:coreProperties>
</file>